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CAC" w:rsidR="00005419" w:rsidP="007D3CAC" w:rsidRDefault="00005419" w14:paraId="575F63BA" w14:textId="77777777">
      <w:pPr>
        <w:jc w:val="center"/>
        <w:rPr>
          <w:rFonts w:hint="eastAsia" w:ascii="Times New Roman Bold" w:hAnsi="Times New Roman Bold" w:eastAsia="PMingLiU" w:cs="Times New Roman"/>
          <w:b/>
          <w:caps/>
          <w:szCs w:val="22"/>
          <w:lang w:val="en-US" w:eastAsia="en-US"/>
        </w:rPr>
      </w:pPr>
      <w:r w:rsidRPr="007D3CAC">
        <w:rPr>
          <w:rFonts w:ascii="Times New Roman Bold" w:hAnsi="Times New Roman Bold" w:eastAsia="PMingLiU" w:cs="Times New Roman"/>
          <w:b/>
          <w:caps/>
          <w:szCs w:val="22"/>
          <w:lang w:val="en-US" w:eastAsia="en-US"/>
        </w:rPr>
        <w:t>NOTICE OF EXTRA GENERAL MEETING IN 4C Group AB</w:t>
      </w:r>
    </w:p>
    <w:p w:rsidRPr="007D3CAC" w:rsidR="00005419" w:rsidP="007D3CAC" w:rsidRDefault="00005419" w14:paraId="0181B2D0" w14:textId="77777777">
      <w:pPr>
        <w:rPr>
          <w:rFonts w:ascii="Times New Roman" w:hAnsi="Times New Roman" w:eastAsia="PMingLiU" w:cs="Times New Roman"/>
          <w:bCs/>
          <w:szCs w:val="22"/>
          <w:lang w:val="en-US" w:eastAsia="en-US"/>
        </w:rPr>
      </w:pPr>
    </w:p>
    <w:p w:rsidRPr="00FA3389" w:rsidR="00005419" w:rsidP="00FA3389" w:rsidRDefault="00005419" w14:paraId="67B579AD" w14:textId="4F00DE49">
      <w:pPr>
        <w:rPr>
          <w:rFonts w:ascii="Times New Roman" w:hAnsi="Times New Roman" w:eastAsia="PMingLiU" w:cs="Times New Roman"/>
          <w:szCs w:val="22"/>
          <w:lang w:val="en-US" w:eastAsia="en-US"/>
        </w:rPr>
      </w:pPr>
      <w:r w:rsidRPr="00FA3389">
        <w:rPr>
          <w:rFonts w:ascii="Times New Roman" w:hAnsi="Times New Roman" w:eastAsia="PMingLiU" w:cs="Times New Roman"/>
          <w:szCs w:val="22"/>
          <w:lang w:val="en-US" w:eastAsia="en-US"/>
        </w:rPr>
        <w:t xml:space="preserve">The shareholders of </w:t>
      </w:r>
      <w:bookmarkStart w:name="_Hlk193831874" w:id="0"/>
      <w:r w:rsidRPr="007D3CAC">
        <w:rPr>
          <w:rFonts w:ascii="Times New Roman" w:hAnsi="Times New Roman" w:eastAsia="PMingLiU" w:cs="Times New Roman"/>
          <w:szCs w:val="22"/>
          <w:lang w:val="en-US" w:eastAsia="en-US"/>
        </w:rPr>
        <w:t>4C Group AB</w:t>
      </w:r>
      <w:r w:rsidRPr="00FA3389">
        <w:rPr>
          <w:rFonts w:ascii="Times New Roman" w:hAnsi="Times New Roman" w:eastAsia="PMingLiU" w:cs="Times New Roman"/>
          <w:szCs w:val="22"/>
          <w:lang w:val="en-US" w:eastAsia="en-US"/>
        </w:rPr>
        <w:t xml:space="preserve">, reg. no. </w:t>
      </w:r>
      <w:r w:rsidRPr="00FB73BC">
        <w:rPr>
          <w:rFonts w:ascii="Times New Roman" w:hAnsi="Times New Roman" w:eastAsia="PMingLiU" w:cs="Times New Roman"/>
          <w:szCs w:val="22"/>
          <w:lang w:val="en-US" w:eastAsia="en-US"/>
        </w:rPr>
        <w:t>556706-0412</w:t>
      </w:r>
      <w:bookmarkEnd w:id="0"/>
      <w:r w:rsidRPr="00FA3389">
        <w:rPr>
          <w:rFonts w:ascii="Times New Roman" w:hAnsi="Times New Roman" w:eastAsia="PMingLiU" w:cs="Times New Roman"/>
          <w:szCs w:val="22"/>
          <w:lang w:val="en-US" w:eastAsia="en-US"/>
        </w:rPr>
        <w:t xml:space="preserve"> (the "</w:t>
      </w:r>
      <w:r w:rsidRPr="00FA3389">
        <w:rPr>
          <w:rFonts w:ascii="Times New Roman" w:hAnsi="Times New Roman" w:eastAsia="PMingLiU" w:cs="Times New Roman"/>
          <w:b/>
          <w:szCs w:val="22"/>
          <w:lang w:val="en-US" w:eastAsia="en-US"/>
        </w:rPr>
        <w:t>Company</w:t>
      </w:r>
      <w:r w:rsidRPr="00FA3389">
        <w:rPr>
          <w:rFonts w:ascii="Times New Roman" w:hAnsi="Times New Roman" w:eastAsia="PMingLiU" w:cs="Times New Roman"/>
          <w:szCs w:val="22"/>
          <w:lang w:val="en-US" w:eastAsia="en-US"/>
        </w:rPr>
        <w:t>")</w:t>
      </w:r>
      <w:r>
        <w:rPr>
          <w:rFonts w:ascii="Times New Roman" w:hAnsi="Times New Roman" w:eastAsia="PMingLiU" w:cs="Times New Roman"/>
          <w:szCs w:val="22"/>
          <w:lang w:val="en-US" w:eastAsia="en-US"/>
        </w:rPr>
        <w:t>,</w:t>
      </w:r>
      <w:r w:rsidRPr="00FA3389">
        <w:rPr>
          <w:rFonts w:ascii="Times New Roman" w:hAnsi="Times New Roman" w:eastAsia="PMingLiU" w:cs="Times New Roman"/>
          <w:szCs w:val="22"/>
          <w:lang w:val="en-US" w:eastAsia="en-US"/>
        </w:rPr>
        <w:t xml:space="preserve"> are hereby invited to the </w:t>
      </w:r>
      <w:r>
        <w:rPr>
          <w:rFonts w:ascii="Times New Roman" w:hAnsi="Times New Roman" w:eastAsia="PMingLiU" w:cs="Times New Roman"/>
          <w:szCs w:val="22"/>
          <w:lang w:val="en-US" w:eastAsia="en-US"/>
        </w:rPr>
        <w:t>extra general meeting</w:t>
      </w:r>
      <w:r w:rsidRPr="00FA3389">
        <w:rPr>
          <w:rFonts w:ascii="Times New Roman" w:hAnsi="Times New Roman" w:eastAsia="PMingLiU" w:cs="Times New Roman"/>
          <w:szCs w:val="22"/>
          <w:lang w:val="en-US" w:eastAsia="en-US"/>
        </w:rPr>
        <w:t xml:space="preserve"> on </w:t>
      </w:r>
      <w:r w:rsidRPr="00C976EF" w:rsidR="00766983">
        <w:rPr>
          <w:rFonts w:ascii="Times New Roman" w:hAnsi="Times New Roman" w:eastAsia="PMingLiU" w:cs="Times New Roman"/>
          <w:szCs w:val="22"/>
          <w:lang w:val="en-US" w:eastAsia="en-US"/>
        </w:rPr>
        <w:t xml:space="preserve">Monday </w:t>
      </w:r>
      <w:r w:rsidRPr="00C976EF">
        <w:rPr>
          <w:rFonts w:ascii="Times New Roman" w:hAnsi="Times New Roman" w:eastAsia="PMingLiU" w:cs="Times New Roman"/>
          <w:szCs w:val="22"/>
          <w:lang w:val="en-US" w:eastAsia="en-US"/>
        </w:rPr>
        <w:t>1</w:t>
      </w:r>
      <w:r w:rsidRPr="00C976EF" w:rsidR="00766983">
        <w:rPr>
          <w:rFonts w:ascii="Times New Roman" w:hAnsi="Times New Roman" w:eastAsia="PMingLiU" w:cs="Times New Roman"/>
          <w:szCs w:val="22"/>
          <w:lang w:val="en-US" w:eastAsia="en-US"/>
        </w:rPr>
        <w:t>4</w:t>
      </w:r>
      <w:r w:rsidRPr="00C976EF">
        <w:rPr>
          <w:rFonts w:ascii="Times New Roman" w:hAnsi="Times New Roman" w:eastAsia="PMingLiU" w:cs="Times New Roman"/>
          <w:szCs w:val="22"/>
          <w:lang w:val="en-US" w:eastAsia="en-US"/>
        </w:rPr>
        <w:t xml:space="preserve"> A</w:t>
      </w:r>
      <w:r>
        <w:rPr>
          <w:rFonts w:ascii="Times New Roman" w:hAnsi="Times New Roman" w:eastAsia="PMingLiU" w:cs="Times New Roman"/>
          <w:szCs w:val="22"/>
          <w:lang w:val="en-US" w:eastAsia="en-US"/>
        </w:rPr>
        <w:t>pril</w:t>
      </w:r>
      <w:r w:rsidRPr="00FA3389">
        <w:rPr>
          <w:rFonts w:ascii="Times New Roman" w:hAnsi="Times New Roman" w:eastAsia="PMingLiU" w:cs="Times New Roman"/>
          <w:szCs w:val="22"/>
          <w:lang w:val="en-US" w:eastAsia="en-US"/>
        </w:rPr>
        <w:t xml:space="preserve"> </w:t>
      </w:r>
      <w:bookmarkStart w:name="_Hlk187833876" w:id="1"/>
      <w:r>
        <w:rPr>
          <w:rFonts w:ascii="Times New Roman" w:hAnsi="Times New Roman" w:eastAsia="PMingLiU" w:cs="Times New Roman"/>
          <w:szCs w:val="22"/>
          <w:lang w:val="en-US" w:eastAsia="en-US"/>
        </w:rPr>
        <w:t>2025</w:t>
      </w:r>
      <w:bookmarkEnd w:id="1"/>
      <w:r>
        <w:rPr>
          <w:rFonts w:ascii="Times New Roman" w:hAnsi="Times New Roman" w:eastAsia="PMingLiU" w:cs="Times New Roman"/>
          <w:szCs w:val="22"/>
          <w:lang w:val="en-US" w:eastAsia="en-US"/>
        </w:rPr>
        <w:t xml:space="preserve"> </w:t>
      </w:r>
      <w:r w:rsidRPr="00FA3389">
        <w:rPr>
          <w:rFonts w:ascii="Times New Roman" w:hAnsi="Times New Roman" w:eastAsia="PMingLiU" w:cs="Times New Roman"/>
          <w:szCs w:val="22"/>
          <w:lang w:val="en-US" w:eastAsia="en-US"/>
        </w:rPr>
        <w:t xml:space="preserve">at </w:t>
      </w:r>
      <w:r w:rsidRPr="00882E5E">
        <w:rPr>
          <w:rFonts w:ascii="Times New Roman" w:hAnsi="Times New Roman" w:eastAsia="PMingLiU" w:cs="Times New Roman"/>
          <w:szCs w:val="22"/>
          <w:lang w:val="en-US" w:eastAsia="en-US"/>
        </w:rPr>
        <w:t>14:00</w:t>
      </w:r>
      <w:r w:rsidRPr="00FA3389">
        <w:rPr>
          <w:rFonts w:ascii="Times New Roman" w:hAnsi="Times New Roman" w:eastAsia="PMingLiU" w:cs="Times New Roman"/>
          <w:szCs w:val="22"/>
          <w:lang w:val="en-US" w:eastAsia="en-US"/>
        </w:rPr>
        <w:t xml:space="preserve"> CET at </w:t>
      </w:r>
      <w:r w:rsidRPr="00882E5E">
        <w:rPr>
          <w:rFonts w:ascii="Times New Roman" w:hAnsi="Times New Roman" w:eastAsia="PMingLiU" w:cs="Times New Roman"/>
          <w:szCs w:val="24"/>
          <w:lang w:val="en-US" w:eastAsia="en-US"/>
        </w:rPr>
        <w:t xml:space="preserve">the Company's headquarters on </w:t>
      </w:r>
      <w:proofErr w:type="spellStart"/>
      <w:r w:rsidRPr="00882E5E">
        <w:rPr>
          <w:rFonts w:ascii="Times New Roman" w:hAnsi="Times New Roman" w:eastAsia="PMingLiU" w:cs="Times New Roman"/>
          <w:szCs w:val="24"/>
          <w:lang w:val="en-US" w:eastAsia="en-US"/>
        </w:rPr>
        <w:t>Vattugatan</w:t>
      </w:r>
      <w:proofErr w:type="spellEnd"/>
      <w:r w:rsidRPr="00882E5E">
        <w:rPr>
          <w:rFonts w:ascii="Times New Roman" w:hAnsi="Times New Roman" w:eastAsia="PMingLiU" w:cs="Times New Roman"/>
          <w:szCs w:val="24"/>
          <w:lang w:val="en-US" w:eastAsia="en-US"/>
        </w:rPr>
        <w:t xml:space="preserve"> 17, 111 52 Stockholm.</w:t>
      </w:r>
    </w:p>
    <w:p w:rsidRPr="00FA3389" w:rsidR="00005419" w:rsidP="00FA3389" w:rsidRDefault="00005419" w14:paraId="3809D0D2" w14:textId="77777777">
      <w:pPr>
        <w:rPr>
          <w:rFonts w:ascii="Times New Roman" w:hAnsi="Times New Roman" w:eastAsia="PMingLiU" w:cs="Times New Roman"/>
          <w:szCs w:val="22"/>
          <w:lang w:val="en-US" w:eastAsia="en-US"/>
        </w:rPr>
      </w:pPr>
    </w:p>
    <w:p w:rsidRPr="00FA3389" w:rsidR="00005419" w:rsidP="00FA3389" w:rsidRDefault="00005419" w14:paraId="6B9CC79A" w14:textId="77777777">
      <w:pPr>
        <w:rPr>
          <w:rFonts w:ascii="Times New Roman" w:hAnsi="Times New Roman" w:eastAsia="PMingLiU" w:cs="Times New Roman"/>
          <w:b/>
          <w:bCs/>
          <w:szCs w:val="22"/>
          <w:lang w:val="en-US" w:eastAsia="en-US"/>
        </w:rPr>
      </w:pPr>
      <w:r w:rsidRPr="00FA3389">
        <w:rPr>
          <w:rFonts w:ascii="Times New Roman" w:hAnsi="Times New Roman" w:eastAsia="PMingLiU" w:cs="Times New Roman"/>
          <w:b/>
          <w:bCs/>
          <w:szCs w:val="22"/>
          <w:lang w:val="en-US" w:eastAsia="en-US"/>
        </w:rPr>
        <w:t>Right to attend and notification</w:t>
      </w:r>
    </w:p>
    <w:p w:rsidRPr="00FA3389" w:rsidR="00005419" w:rsidP="00FA3389" w:rsidRDefault="00005419" w14:paraId="78A24B70" w14:textId="77777777">
      <w:pPr>
        <w:rPr>
          <w:rFonts w:ascii="Times New Roman" w:hAnsi="Times New Roman" w:eastAsia="PMingLiU" w:cs="Times New Roman"/>
          <w:szCs w:val="22"/>
          <w:lang w:val="en-US" w:eastAsia="en-US"/>
        </w:rPr>
      </w:pPr>
      <w:r w:rsidRPr="00FA3389">
        <w:rPr>
          <w:rFonts w:ascii="Times New Roman" w:hAnsi="Times New Roman" w:eastAsia="PMingLiU" w:cs="Times New Roman"/>
          <w:szCs w:val="22"/>
          <w:lang w:val="en-US" w:eastAsia="en-US"/>
        </w:rPr>
        <w:t xml:space="preserve">Shareholders who wish to attend the </w:t>
      </w:r>
      <w:r>
        <w:rPr>
          <w:rFonts w:ascii="Times New Roman" w:hAnsi="Times New Roman" w:eastAsia="PMingLiU" w:cs="Times New Roman"/>
          <w:szCs w:val="22"/>
          <w:lang w:val="en-US" w:eastAsia="en-US"/>
        </w:rPr>
        <w:t>extra general meeting</w:t>
      </w:r>
      <w:r w:rsidRPr="00FA3389">
        <w:rPr>
          <w:rFonts w:ascii="Times New Roman" w:hAnsi="Times New Roman" w:eastAsia="PMingLiU" w:cs="Times New Roman"/>
          <w:szCs w:val="22"/>
          <w:lang w:val="en-US" w:eastAsia="en-US"/>
        </w:rPr>
        <w:t xml:space="preserve"> must:</w:t>
      </w:r>
    </w:p>
    <w:p w:rsidRPr="00FA3389" w:rsidR="00005419" w:rsidP="00FA3389" w:rsidRDefault="00005419" w14:paraId="0535087E" w14:textId="77777777">
      <w:pPr>
        <w:rPr>
          <w:rFonts w:ascii="Times New Roman" w:hAnsi="Times New Roman" w:eastAsia="PMingLiU" w:cs="Times New Roman"/>
          <w:szCs w:val="22"/>
          <w:lang w:val="en-US" w:eastAsia="en-US"/>
        </w:rPr>
      </w:pPr>
    </w:p>
    <w:p w:rsidRPr="00C976EF" w:rsidR="00005419" w:rsidP="00FA3389" w:rsidRDefault="00005419" w14:paraId="5E93868A" w14:textId="28DC5E9B">
      <w:pPr>
        <w:numPr>
          <w:ilvl w:val="0"/>
          <w:numId w:val="42"/>
        </w:numPr>
        <w:contextualSpacing/>
        <w:rPr>
          <w:rFonts w:ascii="Times New Roman" w:hAnsi="Times New Roman" w:eastAsia="PMingLiU" w:cs="Times New Roman"/>
          <w:szCs w:val="22"/>
          <w:lang w:val="en-US" w:eastAsia="en-US"/>
        </w:rPr>
      </w:pPr>
      <w:bookmarkStart w:name="_Hlk192688615" w:id="2"/>
      <w:r w:rsidRPr="00FA3389">
        <w:rPr>
          <w:rFonts w:ascii="Times New Roman" w:hAnsi="Times New Roman" w:eastAsia="PMingLiU" w:cs="Times New Roman"/>
          <w:szCs w:val="22"/>
          <w:lang w:val="en-US" w:eastAsia="en-US"/>
        </w:rPr>
        <w:t xml:space="preserve">on the record date, which is </w:t>
      </w:r>
      <w:r>
        <w:rPr>
          <w:rFonts w:ascii="Times New Roman" w:hAnsi="Times New Roman" w:eastAsia="PMingLiU" w:cs="Times New Roman"/>
          <w:szCs w:val="22"/>
          <w:lang w:val="en-US" w:eastAsia="en-US"/>
        </w:rPr>
        <w:t>o</w:t>
      </w:r>
      <w:r w:rsidRPr="00C976EF">
        <w:rPr>
          <w:rFonts w:ascii="Times New Roman" w:hAnsi="Times New Roman" w:eastAsia="PMingLiU" w:cs="Times New Roman"/>
          <w:szCs w:val="22"/>
          <w:lang w:val="en-US" w:eastAsia="en-US"/>
        </w:rPr>
        <w:t xml:space="preserve">n </w:t>
      </w:r>
      <w:r w:rsidRPr="00C976EF" w:rsidR="00766983">
        <w:rPr>
          <w:rFonts w:ascii="Times New Roman" w:hAnsi="Times New Roman" w:eastAsia="PMingLiU" w:cs="Times New Roman"/>
          <w:szCs w:val="22"/>
          <w:lang w:val="en-US" w:eastAsia="en-US"/>
        </w:rPr>
        <w:t>Friday 4</w:t>
      </w:r>
      <w:r w:rsidRPr="00C976EF">
        <w:rPr>
          <w:rFonts w:ascii="Times New Roman" w:hAnsi="Times New Roman" w:eastAsia="PMingLiU" w:cs="Times New Roman"/>
          <w:szCs w:val="22"/>
          <w:lang w:val="en-US" w:eastAsia="en-US"/>
        </w:rPr>
        <w:t xml:space="preserve"> April 2025, be registered in the share register maintained by Euroclear Sweden AB; and</w:t>
      </w:r>
      <w:bookmarkEnd w:id="2"/>
    </w:p>
    <w:p w:rsidRPr="00C976EF" w:rsidR="00005419" w:rsidP="00FA3389" w:rsidRDefault="00005419" w14:paraId="5C9D41E2" w14:textId="77777777">
      <w:pPr>
        <w:ind w:left="720"/>
        <w:contextualSpacing/>
        <w:rPr>
          <w:rFonts w:ascii="Times New Roman" w:hAnsi="Times New Roman" w:eastAsia="PMingLiU" w:cs="Times New Roman"/>
          <w:szCs w:val="22"/>
          <w:lang w:val="en-US" w:eastAsia="en-US"/>
        </w:rPr>
      </w:pPr>
    </w:p>
    <w:p w:rsidRPr="00C976EF" w:rsidR="00005419" w:rsidP="00FA3389" w:rsidRDefault="00005419" w14:paraId="17F56E92" w14:textId="4921FB8E">
      <w:pPr>
        <w:numPr>
          <w:ilvl w:val="0"/>
          <w:numId w:val="42"/>
        </w:numPr>
        <w:contextualSpacing/>
        <w:rPr>
          <w:rFonts w:ascii="Times New Roman" w:hAnsi="Times New Roman" w:eastAsia="PMingLiU" w:cs="Times New Roman"/>
          <w:szCs w:val="22"/>
          <w:lang w:val="en-US" w:eastAsia="en-US"/>
        </w:rPr>
      </w:pPr>
      <w:r w:rsidRPr="00C976EF">
        <w:rPr>
          <w:rFonts w:ascii="Times New Roman" w:hAnsi="Times New Roman" w:eastAsia="PMingLiU" w:cs="Times New Roman"/>
          <w:szCs w:val="22"/>
          <w:lang w:val="en-US" w:eastAsia="en-US"/>
        </w:rPr>
        <w:t xml:space="preserve">notify the Company of their participation and any assistants (no more than two) in the extra general meeting no later than on </w:t>
      </w:r>
      <w:r w:rsidRPr="00C976EF" w:rsidR="00766983">
        <w:rPr>
          <w:rFonts w:ascii="Times New Roman" w:hAnsi="Times New Roman" w:eastAsia="PMingLiU" w:cs="Times New Roman"/>
          <w:szCs w:val="22"/>
          <w:lang w:val="en-US" w:eastAsia="en-US"/>
        </w:rPr>
        <w:t>Tuesday 8</w:t>
      </w:r>
      <w:r w:rsidRPr="00C976EF">
        <w:rPr>
          <w:rFonts w:ascii="Times New Roman" w:hAnsi="Times New Roman" w:eastAsia="PMingLiU" w:cs="Times New Roman"/>
          <w:szCs w:val="22"/>
          <w:lang w:val="en-US" w:eastAsia="en-US"/>
        </w:rPr>
        <w:t xml:space="preserve"> April 2025. The notification shall be in writing to Baker McKenzie Advokatbyrå, Attn: Simon Olofsson, Box 180, 101 23 Stockholm or via e-mail to </w:t>
      </w:r>
      <w:r w:rsidRPr="00C976EF">
        <w:rPr>
          <w:rFonts w:ascii="Times New Roman" w:hAnsi="Times New Roman" w:eastAsia="PMingLiU" w:cs="Times New Roman"/>
          <w:szCs w:val="24"/>
          <w:lang w:eastAsia="en-US"/>
        </w:rPr>
        <w:t>simon.olofsson@bakermckenzie.com</w:t>
      </w:r>
      <w:r w:rsidRPr="00C976EF">
        <w:rPr>
          <w:rFonts w:ascii="Times New Roman" w:hAnsi="Times New Roman" w:eastAsia="PMingLiU" w:cs="Times New Roman"/>
          <w:szCs w:val="22"/>
          <w:lang w:val="en-US" w:eastAsia="en-US"/>
        </w:rPr>
        <w:t>. The notification should state the name, personal/corporate identity number, shareholding, address and telephone number and, when applicable, information about representatives, counsels and assistants. When applicable, complete authorization documents, such as registration certificates and powers of attorney for representatives and assistants, should be appended the notification.</w:t>
      </w:r>
    </w:p>
    <w:p w:rsidRPr="00FA3389" w:rsidR="00005419" w:rsidP="00FA3389" w:rsidRDefault="00005419" w14:paraId="3D9F86FE" w14:textId="77777777">
      <w:pPr>
        <w:rPr>
          <w:rFonts w:ascii="Times New Roman" w:hAnsi="Times New Roman" w:eastAsia="PMingLiU" w:cs="Times New Roman"/>
          <w:szCs w:val="22"/>
          <w:lang w:val="en-US" w:eastAsia="en-US"/>
        </w:rPr>
      </w:pPr>
    </w:p>
    <w:p w:rsidRPr="00FA3389" w:rsidR="00005419" w:rsidP="00FA3389" w:rsidRDefault="00005419" w14:paraId="2C0AA1B4" w14:textId="77777777">
      <w:pPr>
        <w:rPr>
          <w:rFonts w:ascii="Times New Roman" w:hAnsi="Times New Roman" w:eastAsia="PMingLiU" w:cs="Times New Roman"/>
          <w:b/>
          <w:color w:val="333333"/>
          <w:szCs w:val="22"/>
          <w:lang w:val="en-US" w:eastAsia="en-US"/>
        </w:rPr>
      </w:pPr>
      <w:r w:rsidRPr="00FA3389">
        <w:rPr>
          <w:rFonts w:ascii="Times New Roman" w:hAnsi="Times New Roman" w:eastAsia="PMingLiU" w:cs="Times New Roman"/>
          <w:b/>
          <w:szCs w:val="22"/>
          <w:lang w:val="en-US" w:eastAsia="en-US"/>
        </w:rPr>
        <w:t>Nominee shares</w:t>
      </w:r>
    </w:p>
    <w:p w:rsidRPr="0024025B" w:rsidR="00005419" w:rsidP="00FA3389" w:rsidRDefault="00005419" w14:paraId="2EEA51A8" w14:textId="70671BAC">
      <w:pPr>
        <w:rPr>
          <w:rFonts w:ascii="Times New Roman" w:hAnsi="Times New Roman" w:eastAsia="PMingLiU" w:cs="Times New Roman"/>
          <w:szCs w:val="22"/>
          <w:lang w:val="en-US" w:eastAsia="en-US"/>
        </w:rPr>
      </w:pPr>
      <w:r w:rsidRPr="0024025B">
        <w:rPr>
          <w:rFonts w:ascii="Times New Roman" w:hAnsi="Times New Roman" w:eastAsia="PMingLiU" w:cs="Times New Roman"/>
          <w:szCs w:val="22"/>
          <w:lang w:val="en-US" w:eastAsia="en-US"/>
        </w:rPr>
        <w:t xml:space="preserve">Shareholders, whose shares are registered in the name of a bank or other nominee, must temporarily register their shares in their own name with Euroclear Sweden AB in order to be entitled to participate in the general meeting. Such registration, which normally is processed in a few days, must be completed no later than on </w:t>
      </w:r>
      <w:r w:rsidRPr="0024025B" w:rsidR="00766983">
        <w:rPr>
          <w:rFonts w:ascii="Times New Roman" w:hAnsi="Times New Roman" w:eastAsia="PMingLiU" w:cs="Times New Roman"/>
          <w:szCs w:val="22"/>
          <w:lang w:val="en-US" w:eastAsia="en-US"/>
        </w:rPr>
        <w:t>Friday 4</w:t>
      </w:r>
      <w:r w:rsidRPr="0024025B">
        <w:rPr>
          <w:rFonts w:ascii="Times New Roman" w:hAnsi="Times New Roman" w:eastAsia="PMingLiU" w:cs="Times New Roman"/>
          <w:szCs w:val="22"/>
          <w:lang w:val="en-US" w:eastAsia="en-US"/>
        </w:rPr>
        <w:t xml:space="preserve"> April 2025 and should therefore be requested from the nominee well before this date. Voting registration requested by a shareholder in such time that the registration has been made by the relevant nominee no later than on </w:t>
      </w:r>
      <w:r w:rsidRPr="0024025B" w:rsidR="00766983">
        <w:rPr>
          <w:rFonts w:ascii="Times New Roman" w:hAnsi="Times New Roman" w:eastAsia="PMingLiU" w:cs="Times New Roman"/>
          <w:szCs w:val="22"/>
          <w:lang w:val="en-US" w:eastAsia="en-US"/>
        </w:rPr>
        <w:t>Tuesday 8</w:t>
      </w:r>
      <w:r w:rsidRPr="0024025B">
        <w:rPr>
          <w:rFonts w:ascii="Times New Roman" w:hAnsi="Times New Roman" w:eastAsia="PMingLiU" w:cs="Times New Roman"/>
          <w:szCs w:val="22"/>
          <w:lang w:val="en-US" w:eastAsia="en-US"/>
        </w:rPr>
        <w:t xml:space="preserve"> April 2025 will be considered in preparations of the share register.</w:t>
      </w:r>
    </w:p>
    <w:p w:rsidRPr="0024025B" w:rsidR="00005419" w:rsidP="00FA3389" w:rsidRDefault="00005419" w14:paraId="6E4B56A5" w14:textId="77777777">
      <w:pPr>
        <w:rPr>
          <w:rFonts w:ascii="Times New Roman" w:hAnsi="Times New Roman" w:eastAsia="PMingLiU" w:cs="Times New Roman"/>
          <w:szCs w:val="22"/>
          <w:lang w:val="en-US" w:eastAsia="en-US"/>
        </w:rPr>
      </w:pPr>
    </w:p>
    <w:p w:rsidRPr="0024025B" w:rsidR="00005419" w:rsidP="00FA3389" w:rsidRDefault="00005419" w14:paraId="5B47F61F" w14:textId="77777777">
      <w:pPr>
        <w:rPr>
          <w:rFonts w:ascii="Times New Roman" w:hAnsi="Times New Roman" w:eastAsia="PMingLiU" w:cs="Times New Roman"/>
          <w:b/>
          <w:szCs w:val="22"/>
          <w:lang w:val="en-US" w:eastAsia="en-US"/>
        </w:rPr>
      </w:pPr>
      <w:r w:rsidRPr="0024025B">
        <w:rPr>
          <w:rFonts w:ascii="Times New Roman" w:hAnsi="Times New Roman" w:eastAsia="PMingLiU" w:cs="Times New Roman"/>
          <w:b/>
          <w:szCs w:val="22"/>
          <w:lang w:val="en-US" w:eastAsia="en-US"/>
        </w:rPr>
        <w:t>Proxy etc.</w:t>
      </w:r>
    </w:p>
    <w:p w:rsidR="00005419" w:rsidP="00FA3389" w:rsidRDefault="00005419" w14:paraId="72B9D89A" w14:textId="3B1A7A00">
      <w:pPr>
        <w:rPr>
          <w:rFonts w:ascii="Times New Roman" w:hAnsi="Times New Roman" w:eastAsia="PMingLiU" w:cs="Times New Roman"/>
          <w:szCs w:val="22"/>
          <w:lang w:val="en-US" w:eastAsia="en-US"/>
        </w:rPr>
      </w:pPr>
      <w:r w:rsidRPr="0024025B">
        <w:rPr>
          <w:rFonts w:ascii="Times New Roman" w:hAnsi="Times New Roman" w:eastAsia="PMingLiU" w:cs="Times New Roman"/>
          <w:szCs w:val="22"/>
          <w:lang w:val="en-US" w:eastAsia="en-US"/>
        </w:rPr>
        <w:t xml:space="preserve">Shareholders represented by proxy shall issue dated and signed power of attorney for the proxy. If the proxy is issued by a legal entity, attested copies of the certificate of registration or equivalent authorization documents, evidencing the authority to issue the proxy, shall be enclosed. The proxy must not be more than one year old, however, the proxy may be older if it is stated that it is valid for a longer term, maximum five years. A copy of the proxy in original and, where applicable, the registration certificate, should in order to facilitate the entrance to the general meeting, be submitted to the Company by mail at the address set forth above and at the Company's disposal no later than on </w:t>
      </w:r>
      <w:r w:rsidRPr="0024025B" w:rsidR="00766983">
        <w:rPr>
          <w:rFonts w:ascii="Times New Roman" w:hAnsi="Times New Roman" w:eastAsia="PMingLiU" w:cs="Times New Roman"/>
          <w:szCs w:val="22"/>
          <w:lang w:val="en-US" w:eastAsia="en-US"/>
        </w:rPr>
        <w:t>Tuesday 8</w:t>
      </w:r>
      <w:r w:rsidRPr="0024025B">
        <w:rPr>
          <w:rFonts w:ascii="Times New Roman" w:hAnsi="Times New Roman" w:eastAsia="PMingLiU" w:cs="Times New Roman"/>
          <w:szCs w:val="22"/>
          <w:lang w:val="en-US" w:eastAsia="en-US"/>
        </w:rPr>
        <w:t xml:space="preserve"> April 2025. The proxy in original and, when applicable, the certificate of registration must be presented at the ge</w:t>
      </w:r>
      <w:r w:rsidRPr="00FA3389">
        <w:rPr>
          <w:rFonts w:ascii="Times New Roman" w:hAnsi="Times New Roman" w:eastAsia="PMingLiU" w:cs="Times New Roman"/>
          <w:szCs w:val="22"/>
          <w:lang w:val="en-US" w:eastAsia="en-US"/>
        </w:rPr>
        <w:t xml:space="preserve">neral meeting. Certificate of proxies are also accepted. </w:t>
      </w:r>
    </w:p>
    <w:p w:rsidR="00005419" w:rsidP="00FA3389" w:rsidRDefault="00005419" w14:paraId="5EB787E0" w14:textId="77777777">
      <w:pPr>
        <w:rPr>
          <w:rFonts w:ascii="Times New Roman" w:hAnsi="Times New Roman" w:eastAsia="PMingLiU" w:cs="Times New Roman"/>
          <w:szCs w:val="22"/>
          <w:lang w:val="en-US" w:eastAsia="en-US"/>
        </w:rPr>
      </w:pPr>
    </w:p>
    <w:p w:rsidRPr="00FA3389" w:rsidR="00005419" w:rsidP="00FA3389" w:rsidRDefault="00005419" w14:paraId="41E48700" w14:textId="77777777">
      <w:pPr>
        <w:rPr>
          <w:rFonts w:ascii="Times New Roman" w:hAnsi="Times New Roman" w:eastAsia="PMingLiU" w:cs="Times New Roman"/>
          <w:szCs w:val="22"/>
          <w:lang w:val="en-US" w:eastAsia="en-US"/>
        </w:rPr>
      </w:pPr>
      <w:r w:rsidRPr="00FA3389">
        <w:rPr>
          <w:rFonts w:ascii="Times New Roman" w:hAnsi="Times New Roman" w:eastAsia="PMingLiU" w:cs="Times New Roman"/>
          <w:szCs w:val="22"/>
          <w:lang w:val="en-US" w:eastAsia="en-US"/>
        </w:rPr>
        <w:t xml:space="preserve">A proxy form will be available on the Company's website, </w:t>
      </w:r>
      <w:r w:rsidRPr="005F3CC6">
        <w:rPr>
          <w:rFonts w:ascii="Times New Roman" w:hAnsi="Times New Roman" w:eastAsia="PMingLiU" w:cs="Times New Roman"/>
          <w:szCs w:val="22"/>
          <w:lang w:val="en-US" w:eastAsia="en-US"/>
        </w:rPr>
        <w:t>investors.4cstrategies.com</w:t>
      </w:r>
      <w:r w:rsidRPr="00FA3389">
        <w:rPr>
          <w:rFonts w:ascii="Times New Roman" w:hAnsi="Times New Roman" w:eastAsia="PMingLiU" w:cs="Times New Roman"/>
          <w:szCs w:val="22"/>
          <w:lang w:val="en-US" w:eastAsia="en-US"/>
        </w:rPr>
        <w:t>, and will also be sent to shareholders who so request and inform the Company of their postal address.</w:t>
      </w:r>
    </w:p>
    <w:p w:rsidRPr="00FA3389" w:rsidR="00005419" w:rsidP="00FA3389" w:rsidRDefault="00005419" w14:paraId="771BD0AE" w14:textId="77777777">
      <w:pPr>
        <w:rPr>
          <w:rFonts w:ascii="Times New Roman" w:hAnsi="Times New Roman" w:eastAsia="PMingLiU" w:cs="Times New Roman"/>
          <w:szCs w:val="22"/>
          <w:lang w:val="en-US" w:eastAsia="en-US"/>
        </w:rPr>
      </w:pPr>
    </w:p>
    <w:p w:rsidRPr="00FA3389" w:rsidR="00005419" w:rsidP="00FA3389" w:rsidRDefault="00005419" w14:paraId="0121A092" w14:textId="01C7252D">
      <w:pPr>
        <w:rPr>
          <w:rFonts w:ascii="Times New Roman" w:hAnsi="Times New Roman" w:eastAsia="PMingLiU" w:cs="Times New Roman"/>
          <w:b/>
          <w:szCs w:val="22"/>
          <w:lang w:val="en-US" w:eastAsia="en-US"/>
        </w:rPr>
      </w:pPr>
      <w:r>
        <w:rPr>
          <w:rFonts w:ascii="Times New Roman" w:hAnsi="Times New Roman" w:eastAsia="PMingLiU" w:cs="Times New Roman"/>
          <w:b/>
          <w:szCs w:val="22"/>
          <w:lang w:val="en-US" w:eastAsia="en-US"/>
        </w:rPr>
        <w:t>Proposed</w:t>
      </w:r>
      <w:r w:rsidRPr="00FA3389">
        <w:rPr>
          <w:rFonts w:ascii="Times New Roman" w:hAnsi="Times New Roman" w:eastAsia="PMingLiU" w:cs="Times New Roman"/>
          <w:b/>
          <w:szCs w:val="22"/>
          <w:lang w:val="en-US" w:eastAsia="en-US"/>
        </w:rPr>
        <w:t xml:space="preserve"> agenda</w:t>
      </w:r>
    </w:p>
    <w:p w:rsidRPr="003B18C1" w:rsidR="00005419" w:rsidP="00FA3389" w:rsidRDefault="00005419" w14:paraId="0219B02C" w14:textId="77777777">
      <w:pPr>
        <w:rPr>
          <w:rFonts w:ascii="Times New Roman" w:hAnsi="Times New Roman" w:eastAsia="PMingLiU" w:cs="Times New Roman"/>
          <w:szCs w:val="22"/>
          <w:lang w:val="en-US" w:eastAsia="en-US"/>
        </w:rPr>
      </w:pPr>
    </w:p>
    <w:p w:rsidRPr="00535C34" w:rsidR="00005419" w:rsidP="00FA3389" w:rsidRDefault="00005419" w14:paraId="2E884521" w14:textId="77777777">
      <w:pPr>
        <w:numPr>
          <w:ilvl w:val="0"/>
          <w:numId w:val="41"/>
        </w:numPr>
        <w:rPr>
          <w:rFonts w:ascii="Times New Roman" w:hAnsi="Times New Roman" w:eastAsia="PMingLiU" w:cs="Times New Roman"/>
          <w:szCs w:val="22"/>
          <w:lang w:val="en-US" w:eastAsia="en-US"/>
        </w:rPr>
      </w:pPr>
      <w:r>
        <w:t>Opening of the meeting and election of chairman of the meeting</w:t>
      </w:r>
    </w:p>
    <w:p w:rsidRPr="00535C34" w:rsidR="00005419" w:rsidP="00FA3389" w:rsidRDefault="00005419" w14:paraId="3CD0CA5B" w14:textId="77777777">
      <w:pPr>
        <w:numPr>
          <w:ilvl w:val="0"/>
          <w:numId w:val="41"/>
        </w:numPr>
        <w:rPr>
          <w:rFonts w:ascii="Times New Roman" w:hAnsi="Times New Roman" w:eastAsia="PMingLiU" w:cs="Times New Roman"/>
          <w:szCs w:val="22"/>
          <w:lang w:val="en-US" w:eastAsia="en-US"/>
        </w:rPr>
      </w:pPr>
      <w:r>
        <w:t>Preparation and approval of the voting register</w:t>
      </w:r>
    </w:p>
    <w:p w:rsidRPr="00535C34" w:rsidR="00005419" w:rsidP="00FA3389" w:rsidRDefault="00005419" w14:paraId="30EFDB91" w14:textId="77777777">
      <w:pPr>
        <w:numPr>
          <w:ilvl w:val="0"/>
          <w:numId w:val="41"/>
        </w:numPr>
        <w:rPr>
          <w:rFonts w:ascii="Times New Roman" w:hAnsi="Times New Roman" w:eastAsia="PMingLiU" w:cs="Times New Roman"/>
          <w:szCs w:val="22"/>
          <w:lang w:val="en-US" w:eastAsia="en-US"/>
        </w:rPr>
      </w:pPr>
      <w:r>
        <w:t>Election of one participant to verify the minutes, together with the chairman of the meeting</w:t>
      </w:r>
    </w:p>
    <w:p w:rsidRPr="00535C34" w:rsidR="00005419" w:rsidP="00FA3389" w:rsidRDefault="00005419" w14:paraId="7CC70504" w14:textId="77777777">
      <w:pPr>
        <w:numPr>
          <w:ilvl w:val="0"/>
          <w:numId w:val="41"/>
        </w:numPr>
        <w:rPr>
          <w:rFonts w:ascii="Times New Roman" w:hAnsi="Times New Roman" w:eastAsia="PMingLiU" w:cs="Times New Roman"/>
          <w:szCs w:val="22"/>
          <w:lang w:val="en-US" w:eastAsia="en-US"/>
        </w:rPr>
      </w:pPr>
      <w:r>
        <w:t>Determination of whether the meeting was duly convened</w:t>
      </w:r>
    </w:p>
    <w:p w:rsidRPr="00FA3389" w:rsidR="00005419" w:rsidP="00FA3389" w:rsidRDefault="00005419" w14:paraId="7A186542" w14:textId="77777777">
      <w:pPr>
        <w:numPr>
          <w:ilvl w:val="0"/>
          <w:numId w:val="41"/>
        </w:numPr>
        <w:rPr>
          <w:rFonts w:ascii="Times New Roman" w:hAnsi="Times New Roman" w:eastAsia="PMingLiU" w:cs="Times New Roman"/>
          <w:szCs w:val="22"/>
          <w:lang w:val="en-US" w:eastAsia="en-US"/>
        </w:rPr>
      </w:pPr>
      <w:r>
        <w:t>Approval of the agenda</w:t>
      </w:r>
    </w:p>
    <w:p w:rsidRPr="00FA3389" w:rsidR="00005419" w:rsidP="00FA3389" w:rsidRDefault="00005419" w14:paraId="14F18A18" w14:textId="77777777">
      <w:pPr>
        <w:numPr>
          <w:ilvl w:val="0"/>
          <w:numId w:val="41"/>
        </w:numPr>
        <w:rPr>
          <w:rFonts w:ascii="Times New Roman" w:hAnsi="Times New Roman" w:eastAsia="PMingLiU" w:cs="Times New Roman"/>
          <w:szCs w:val="22"/>
          <w:lang w:val="en-US" w:eastAsia="en-US"/>
        </w:rPr>
      </w:pPr>
      <w:r>
        <w:rPr>
          <w:rFonts w:ascii="Times New Roman" w:hAnsi="Times New Roman" w:eastAsia="PMingLiU" w:cs="Times New Roman"/>
          <w:szCs w:val="22"/>
          <w:lang w:val="en-US" w:eastAsia="en-US"/>
        </w:rPr>
        <w:t>Resolution regarding approval of the board of directors' resolution regarding new share issue</w:t>
      </w:r>
    </w:p>
    <w:p w:rsidRPr="00FA3389" w:rsidR="00005419" w:rsidP="00FA3389" w:rsidRDefault="00005419" w14:paraId="114B6A9A" w14:textId="77777777">
      <w:pPr>
        <w:numPr>
          <w:ilvl w:val="0"/>
          <w:numId w:val="41"/>
        </w:numPr>
        <w:ind w:left="714" w:hanging="357"/>
        <w:rPr>
          <w:rFonts w:ascii="Times New Roman" w:hAnsi="Times New Roman" w:eastAsia="PMingLiU" w:cs="Times New Roman"/>
          <w:szCs w:val="22"/>
          <w:lang w:val="en-US" w:eastAsia="en-US"/>
        </w:rPr>
      </w:pPr>
      <w:r w:rsidRPr="00FA3389">
        <w:rPr>
          <w:rFonts w:ascii="Times New Roman" w:hAnsi="Times New Roman" w:eastAsia="PMingLiU" w:cs="Times New Roman"/>
          <w:szCs w:val="22"/>
          <w:lang w:val="en-US" w:eastAsia="en-US"/>
        </w:rPr>
        <w:t>Closing of the meeting</w:t>
      </w:r>
    </w:p>
    <w:p w:rsidR="00005419" w:rsidRDefault="00005419" w14:paraId="15454C0C" w14:textId="77777777">
      <w:pPr>
        <w:spacing w:after="200" w:line="2" w:lineRule="auto"/>
        <w:rPr>
          <w:rFonts w:ascii="Times New Roman" w:hAnsi="Times New Roman" w:eastAsia="PMingLiU" w:cs="Times New Roman"/>
          <w:szCs w:val="22"/>
          <w:lang w:val="en-US" w:eastAsia="en-US"/>
        </w:rPr>
      </w:pPr>
      <w:r>
        <w:rPr>
          <w:rFonts w:ascii="Times New Roman" w:hAnsi="Times New Roman" w:eastAsia="PMingLiU" w:cs="Times New Roman"/>
          <w:szCs w:val="22"/>
          <w:lang w:val="en-US" w:eastAsia="en-US"/>
        </w:rPr>
        <w:br w:type="page"/>
      </w:r>
    </w:p>
    <w:p w:rsidRPr="00FA3389" w:rsidR="00005419" w:rsidP="00FA3389" w:rsidRDefault="00005419" w14:paraId="1E832162" w14:textId="77777777">
      <w:pPr>
        <w:rPr>
          <w:rFonts w:ascii="Times New Roman" w:hAnsi="Times New Roman" w:eastAsia="PMingLiU" w:cs="Times New Roman"/>
          <w:b/>
          <w:color w:val="333333"/>
          <w:szCs w:val="22"/>
          <w:lang w:val="en-US" w:eastAsia="en-US"/>
        </w:rPr>
      </w:pPr>
      <w:r w:rsidRPr="00FA3389">
        <w:rPr>
          <w:rFonts w:ascii="Times New Roman" w:hAnsi="Times New Roman" w:eastAsia="PMingLiU" w:cs="Times New Roman"/>
          <w:b/>
          <w:szCs w:val="22"/>
          <w:lang w:val="en-US" w:eastAsia="en-US"/>
        </w:rPr>
        <w:lastRenderedPageBreak/>
        <w:t>Proposed resolutions</w:t>
      </w:r>
    </w:p>
    <w:p w:rsidRPr="003B18C1" w:rsidR="00005419" w:rsidP="00FA3389" w:rsidRDefault="00005419" w14:paraId="27A468D9" w14:textId="77777777">
      <w:pPr>
        <w:rPr>
          <w:rFonts w:ascii="Times New Roman" w:hAnsi="Times New Roman" w:eastAsia="PMingLiU" w:cs="Times New Roman"/>
          <w:szCs w:val="22"/>
          <w:lang w:val="en-US" w:eastAsia="en-US"/>
        </w:rPr>
      </w:pPr>
    </w:p>
    <w:p w:rsidRPr="00FA3389" w:rsidR="00005419" w:rsidP="00FA3389" w:rsidRDefault="00005419" w14:paraId="695701CE" w14:textId="77777777">
      <w:pPr>
        <w:jc w:val="both"/>
        <w:rPr>
          <w:rFonts w:ascii="Times New Roman" w:hAnsi="Times New Roman" w:eastAsia="Times New Roman" w:cs="Times New Roman"/>
          <w:b/>
          <w:iCs/>
          <w:szCs w:val="22"/>
          <w:lang w:val="en-US" w:eastAsia="en-US"/>
        </w:rPr>
      </w:pPr>
      <w:r w:rsidRPr="00FA3389">
        <w:rPr>
          <w:rFonts w:ascii="Times New Roman" w:hAnsi="Times New Roman" w:eastAsia="Times New Roman" w:cs="Times New Roman"/>
          <w:b/>
          <w:bCs/>
          <w:szCs w:val="22"/>
          <w:lang w:val="en-US" w:eastAsia="en-US"/>
        </w:rPr>
        <w:t xml:space="preserve">Item </w:t>
      </w:r>
      <w:r>
        <w:rPr>
          <w:rFonts w:ascii="Times New Roman" w:hAnsi="Times New Roman" w:eastAsia="Times New Roman" w:cs="Times New Roman"/>
          <w:b/>
          <w:bCs/>
          <w:szCs w:val="22"/>
          <w:lang w:val="en-US" w:eastAsia="en-US"/>
        </w:rPr>
        <w:t>1</w:t>
      </w:r>
      <w:r w:rsidRPr="00FA3389">
        <w:rPr>
          <w:rFonts w:ascii="Times New Roman" w:hAnsi="Times New Roman" w:eastAsia="Times New Roman" w:cs="Times New Roman"/>
          <w:b/>
          <w:bCs/>
          <w:szCs w:val="22"/>
          <w:lang w:val="en-US" w:eastAsia="en-US"/>
        </w:rPr>
        <w:t xml:space="preserve">: </w:t>
      </w:r>
      <w:r>
        <w:rPr>
          <w:rFonts w:ascii="Times New Roman" w:hAnsi="Times New Roman" w:eastAsia="Times New Roman" w:cs="Times New Roman"/>
          <w:b/>
          <w:bCs/>
          <w:szCs w:val="22"/>
          <w:lang w:val="en-US" w:eastAsia="en-US"/>
        </w:rPr>
        <w:t>Opening of the meeting and election of chairman of the meeting</w:t>
      </w:r>
    </w:p>
    <w:p w:rsidRPr="00535C34" w:rsidR="00005419" w:rsidP="00FA3389" w:rsidRDefault="00005419" w14:paraId="49ED25C9" w14:textId="77777777">
      <w:pPr>
        <w:rPr>
          <w:rFonts w:ascii="Times New Roman" w:hAnsi="Times New Roman" w:eastAsia="Times New Roman" w:cs="Times New Roman"/>
          <w:szCs w:val="22"/>
          <w:lang w:val="en-US" w:eastAsia="en-US"/>
        </w:rPr>
      </w:pPr>
      <w:r>
        <w:rPr>
          <w:rFonts w:ascii="Times New Roman" w:hAnsi="Times New Roman" w:eastAsia="Times New Roman" w:cs="Times New Roman"/>
          <w:szCs w:val="22"/>
          <w:lang w:val="en-US" w:eastAsia="en-US"/>
        </w:rPr>
        <w:t>It is proposed</w:t>
      </w:r>
      <w:r w:rsidRPr="00FA3389">
        <w:rPr>
          <w:rFonts w:ascii="Times New Roman" w:hAnsi="Times New Roman" w:eastAsia="Times New Roman" w:cs="Times New Roman"/>
          <w:szCs w:val="22"/>
          <w:lang w:val="en-US" w:eastAsia="en-US"/>
        </w:rPr>
        <w:t xml:space="preserve"> that </w:t>
      </w:r>
      <w:r>
        <w:rPr>
          <w:rFonts w:ascii="Times New Roman" w:hAnsi="Times New Roman" w:eastAsia="Times New Roman" w:cs="Times New Roman"/>
          <w:szCs w:val="22"/>
          <w:lang w:val="en-US" w:eastAsia="en-US"/>
        </w:rPr>
        <w:t>the chairman of the board, Andreas Hedskog,</w:t>
      </w:r>
      <w:r w:rsidRPr="00FA3389">
        <w:rPr>
          <w:rFonts w:ascii="Times New Roman" w:hAnsi="Times New Roman" w:eastAsia="Times New Roman" w:cs="Times New Roman"/>
          <w:szCs w:val="22"/>
          <w:lang w:val="en-US" w:eastAsia="en-US"/>
        </w:rPr>
        <w:t xml:space="preserve"> is appointed as chair</w:t>
      </w:r>
      <w:r>
        <w:rPr>
          <w:rFonts w:ascii="Times New Roman" w:hAnsi="Times New Roman" w:eastAsia="Times New Roman" w:cs="Times New Roman"/>
          <w:szCs w:val="22"/>
          <w:lang w:val="en-US" w:eastAsia="en-US"/>
        </w:rPr>
        <w:t>man</w:t>
      </w:r>
      <w:r w:rsidRPr="00FA3389">
        <w:rPr>
          <w:rFonts w:ascii="Times New Roman" w:hAnsi="Times New Roman" w:eastAsia="Times New Roman" w:cs="Times New Roman"/>
          <w:szCs w:val="22"/>
          <w:lang w:val="en-US" w:eastAsia="en-US"/>
        </w:rPr>
        <w:t xml:space="preserve"> of the general meeting</w:t>
      </w:r>
      <w:r w:rsidRPr="002D3233">
        <w:rPr>
          <w:rFonts w:ascii="Times New Roman" w:hAnsi="Times New Roman" w:cs="Times New Roman"/>
          <w:szCs w:val="22"/>
          <w:lang w:val="en-US"/>
        </w:rPr>
        <w:t>, or, in his absence, the person appointed by him.</w:t>
      </w:r>
    </w:p>
    <w:p w:rsidR="00005419" w:rsidP="00FA3389" w:rsidRDefault="00005419" w14:paraId="29CF63B7" w14:textId="77777777">
      <w:pPr>
        <w:autoSpaceDE w:val="0"/>
        <w:autoSpaceDN w:val="0"/>
        <w:adjustRightInd w:val="0"/>
        <w:rPr>
          <w:rFonts w:ascii="Times New Roman" w:hAnsi="Times New Roman" w:eastAsia="PMingLiU" w:cs="Times New Roman"/>
          <w:bCs/>
          <w:szCs w:val="22"/>
          <w:lang w:val="en-US" w:eastAsia="en-US"/>
        </w:rPr>
      </w:pPr>
    </w:p>
    <w:p w:rsidRPr="00CA4C5A" w:rsidR="00005419" w:rsidP="00FA3389" w:rsidRDefault="00005419" w14:paraId="14313934" w14:textId="77777777">
      <w:pPr>
        <w:autoSpaceDE w:val="0"/>
        <w:autoSpaceDN w:val="0"/>
        <w:adjustRightInd w:val="0"/>
        <w:rPr>
          <w:rFonts w:ascii="Times New Roman" w:hAnsi="Times New Roman" w:eastAsia="PMingLiU" w:cs="Times New Roman"/>
          <w:b/>
          <w:szCs w:val="22"/>
          <w:lang w:val="en-US" w:eastAsia="en-US"/>
        </w:rPr>
      </w:pPr>
      <w:r w:rsidRPr="00CA4C5A">
        <w:rPr>
          <w:rFonts w:ascii="Times New Roman" w:hAnsi="Times New Roman" w:eastAsia="PMingLiU" w:cs="Times New Roman"/>
          <w:b/>
          <w:szCs w:val="22"/>
          <w:lang w:val="en-US" w:eastAsia="en-US"/>
        </w:rPr>
        <w:t>Item 6: Resolution regarding approval of the board of directors' resolution regarding new share issue</w:t>
      </w:r>
    </w:p>
    <w:p w:rsidR="00005419" w:rsidP="00FA3389" w:rsidRDefault="00005419" w14:paraId="3F6C2B93" w14:textId="46B71D75">
      <w:pPr>
        <w:autoSpaceDE w:val="0"/>
        <w:autoSpaceDN w:val="0"/>
        <w:adjustRightInd w:val="0"/>
        <w:rPr>
          <w:rFonts w:ascii="Times New Roman" w:hAnsi="Times New Roman" w:eastAsia="PMingLiU" w:cs="Times New Roman"/>
          <w:bCs/>
          <w:szCs w:val="22"/>
          <w:lang w:val="en-US" w:eastAsia="en-US"/>
        </w:rPr>
      </w:pPr>
      <w:r>
        <w:rPr>
          <w:rFonts w:ascii="Times New Roman" w:hAnsi="Times New Roman" w:eastAsia="PMingLiU" w:cs="Times New Roman"/>
          <w:bCs/>
          <w:szCs w:val="22"/>
          <w:lang w:val="en-US" w:eastAsia="en-US"/>
        </w:rPr>
        <w:t>The board of directors of the Company proposes that the extra general meeting resolves to approve the board of directors' resolution on 2</w:t>
      </w:r>
      <w:r w:rsidR="00882E5E">
        <w:rPr>
          <w:rFonts w:ascii="Times New Roman" w:hAnsi="Times New Roman" w:eastAsia="PMingLiU" w:cs="Times New Roman"/>
          <w:bCs/>
          <w:szCs w:val="22"/>
          <w:lang w:val="en-US" w:eastAsia="en-US"/>
        </w:rPr>
        <w:t>7</w:t>
      </w:r>
      <w:r>
        <w:rPr>
          <w:rFonts w:ascii="Times New Roman" w:hAnsi="Times New Roman" w:eastAsia="PMingLiU" w:cs="Times New Roman"/>
          <w:bCs/>
          <w:szCs w:val="22"/>
          <w:lang w:val="en-US" w:eastAsia="en-US"/>
        </w:rPr>
        <w:t xml:space="preserve"> March 2025 </w:t>
      </w:r>
      <w:r w:rsidRPr="00CA4C5A">
        <w:rPr>
          <w:rFonts w:ascii="Times New Roman" w:hAnsi="Times New Roman" w:eastAsia="PMingLiU" w:cs="Times New Roman"/>
          <w:bCs/>
          <w:szCs w:val="22"/>
          <w:lang w:val="en-US" w:eastAsia="en-US"/>
        </w:rPr>
        <w:t xml:space="preserve">to issue a maximum of </w:t>
      </w:r>
      <w:r w:rsidRPr="00140057" w:rsidR="00140057">
        <w:rPr>
          <w:rFonts w:ascii="Times New Roman" w:hAnsi="Times New Roman" w:eastAsia="PMingLiU" w:cs="Times New Roman"/>
          <w:bCs/>
          <w:szCs w:val="22"/>
          <w:lang w:val="en-US" w:eastAsia="en-US"/>
        </w:rPr>
        <w:t>165</w:t>
      </w:r>
      <w:r w:rsidR="00140057">
        <w:rPr>
          <w:rFonts w:ascii="Times New Roman" w:hAnsi="Times New Roman" w:eastAsia="PMingLiU" w:cs="Times New Roman"/>
          <w:bCs/>
          <w:szCs w:val="22"/>
          <w:lang w:val="en-US" w:eastAsia="en-US"/>
        </w:rPr>
        <w:t>,</w:t>
      </w:r>
      <w:r w:rsidRPr="00140057" w:rsidR="00140057">
        <w:rPr>
          <w:rFonts w:ascii="Times New Roman" w:hAnsi="Times New Roman" w:eastAsia="PMingLiU" w:cs="Times New Roman"/>
          <w:bCs/>
          <w:szCs w:val="22"/>
          <w:lang w:val="en-US" w:eastAsia="en-US"/>
        </w:rPr>
        <w:t>170</w:t>
      </w:r>
      <w:r w:rsidRPr="00CA4C5A">
        <w:rPr>
          <w:rFonts w:ascii="Times New Roman" w:hAnsi="Times New Roman" w:eastAsia="PMingLiU" w:cs="Times New Roman"/>
          <w:bCs/>
          <w:szCs w:val="22"/>
          <w:lang w:val="en-US" w:eastAsia="en-US"/>
        </w:rPr>
        <w:t xml:space="preserve"> shares, with deviation from the shareholders' preferential rights, as follows:</w:t>
      </w:r>
    </w:p>
    <w:p w:rsidR="00005419" w:rsidP="00FA3389" w:rsidRDefault="00005419" w14:paraId="33D07C45" w14:textId="77777777">
      <w:pPr>
        <w:autoSpaceDE w:val="0"/>
        <w:autoSpaceDN w:val="0"/>
        <w:adjustRightInd w:val="0"/>
        <w:rPr>
          <w:rFonts w:ascii="Times New Roman" w:hAnsi="Times New Roman" w:eastAsia="PMingLiU" w:cs="Times New Roman"/>
          <w:bCs/>
          <w:szCs w:val="22"/>
          <w:lang w:val="en-US" w:eastAsia="en-US"/>
        </w:rPr>
      </w:pPr>
    </w:p>
    <w:p w:rsidRPr="00140057" w:rsidR="00140057" w:rsidP="00140057" w:rsidRDefault="00140057" w14:paraId="3C5EE85F" w14:textId="77777777">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The total increase of the Company's share capital can amount to a maximum of SEK 2,890.475.</w:t>
      </w:r>
    </w:p>
    <w:p w:rsidR="00140057" w:rsidP="00140057" w:rsidRDefault="00140057" w14:paraId="7FB3F2B7"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09FB891F" w14:textId="66AFC20A">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The subscription price for the new shares shall be SEK 17.50 per share, in total SEK 2,890,475 if all shares are subscribed for.</w:t>
      </w:r>
    </w:p>
    <w:p w:rsidR="00140057" w:rsidP="00140057" w:rsidRDefault="00140057" w14:paraId="635C4AD5"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431BA500" w14:textId="7428FC19">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 xml:space="preserve">Right to subscribe for the new shares, with deviation from the shareholders' preferential rights, shall be attributed to ABG Sundal Collier AB for transfer to an investor, as well as </w:t>
      </w:r>
      <w:proofErr w:type="spellStart"/>
      <w:r w:rsidRPr="00140057">
        <w:rPr>
          <w:rFonts w:ascii="Times New Roman" w:hAnsi="Times New Roman" w:eastAsia="PMingLiU" w:cs="Times New Roman"/>
          <w:bCs/>
          <w:szCs w:val="22"/>
          <w:lang w:eastAsia="en-US"/>
        </w:rPr>
        <w:t>Lagga</w:t>
      </w:r>
      <w:proofErr w:type="spellEnd"/>
      <w:r w:rsidRPr="00140057">
        <w:rPr>
          <w:rFonts w:ascii="Times New Roman" w:hAnsi="Times New Roman" w:eastAsia="PMingLiU" w:cs="Times New Roman"/>
          <w:bCs/>
          <w:szCs w:val="22"/>
          <w:lang w:eastAsia="en-US"/>
        </w:rPr>
        <w:t xml:space="preserve"> Invest AB and Anders Fransson.</w:t>
      </w:r>
    </w:p>
    <w:p w:rsidR="00140057" w:rsidP="00140057" w:rsidRDefault="00140057" w14:paraId="0D439147"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098B2330" w14:textId="4047603B">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Subscription shall be made on a subscription list no later than on 27 March 2025. The board of directors is entitled to extend the subscription period.</w:t>
      </w:r>
    </w:p>
    <w:p w:rsidR="00140057" w:rsidP="00140057" w:rsidRDefault="00140057" w14:paraId="29C68775"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3BD27519" w14:textId="23A2709A">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Payment for subscribed shares shall be made to a designated account no later than 15 April 2025. The board of directors is entitled to extend the last day for payment.</w:t>
      </w:r>
    </w:p>
    <w:p w:rsidR="00140057" w:rsidP="00140057" w:rsidRDefault="00140057" w14:paraId="1EBBBF31"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0BD353FC" w14:textId="2B8815DE">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In the event that a person subscribes for shares in the accelerated book-building procedure that result in the person's total shareholding exceeds a limit that means that the person's acquisition will be subject to reporting under the Swedish Foreign Direct Investments Screening Act (2023:560), allotment shall initially only be made to a level where the person falls below the said limit, and allotment of the excess amount of the subscription shall be conditional on the person obtaining the necessary approvals under the Swedish Foreign Direct Investments Screening Act (2023:560).</w:t>
      </w:r>
    </w:p>
    <w:p w:rsidR="00140057" w:rsidP="00140057" w:rsidRDefault="00140057" w14:paraId="1C1D4FB8"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363CE6F6" w14:textId="42AA58CC">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The new shares will entitle to dividends for the first time on the record date for dividends that occurs following the registration of the new shares with the Swedish Companies Registration Office and in the share register kept by Euroclear Sweden AB.</w:t>
      </w:r>
    </w:p>
    <w:p w:rsidR="00140057" w:rsidP="00140057" w:rsidRDefault="00140057" w14:paraId="47487B2D" w14:textId="77777777">
      <w:pPr>
        <w:autoSpaceDE w:val="0"/>
        <w:autoSpaceDN w:val="0"/>
        <w:adjustRightInd w:val="0"/>
        <w:rPr>
          <w:rFonts w:ascii="Times New Roman" w:hAnsi="Times New Roman" w:eastAsia="PMingLiU" w:cs="Times New Roman"/>
          <w:bCs/>
          <w:szCs w:val="22"/>
          <w:lang w:eastAsia="en-US"/>
        </w:rPr>
      </w:pPr>
    </w:p>
    <w:p w:rsidRPr="00140057" w:rsidR="00140057" w:rsidP="00140057" w:rsidRDefault="00140057" w14:paraId="02C7759C" w14:textId="3E4A666F">
      <w:pPr>
        <w:autoSpaceDE w:val="0"/>
        <w:autoSpaceDN w:val="0"/>
        <w:adjustRightInd w:val="0"/>
        <w:rPr>
          <w:rFonts w:ascii="Times New Roman" w:hAnsi="Times New Roman" w:eastAsia="PMingLiU" w:cs="Times New Roman"/>
          <w:bCs/>
          <w:szCs w:val="22"/>
          <w:lang w:eastAsia="en-US"/>
        </w:rPr>
      </w:pPr>
      <w:r w:rsidRPr="00140057">
        <w:rPr>
          <w:rFonts w:ascii="Times New Roman" w:hAnsi="Times New Roman" w:eastAsia="PMingLiU" w:cs="Times New Roman"/>
          <w:bCs/>
          <w:szCs w:val="22"/>
          <w:lang w:eastAsia="en-US"/>
        </w:rPr>
        <w:t>The Board of Directors has considered the possibility of raising capital through a rights issue and believes that, for a number of reasons, it is currently more favourable for the Company and the shareholders to raise capital through a directed share issue. A rights issue would take significantly longer to complete, which could reduce the Company's financial flexibility and prevent the Company from taking advantage of any business opportunities, especially in the current volatile market environment. Furthermore, the Company wishes to expand and strengthen its institutional and professional shareholder base, in order to further strengthen the liquidity of the Company's shares and further broaden the base of financially strong shareholders. In the current volatile market environment - which can mean that the conditions for raising capital can change quickly - the Company wishes to ensure a stronger balance sheet and create a buffer for estimated future order growth. Against this background, the Board of Directors‘ overall assessment is that it is in the interests of the Company and its shareholders to carry out the directed share issue with deviation from the main rule on shareholders’ preferential rights. Since the subscription price in the directed share issue has been determined through a bookbuilding procedure, the Board of Directors considers the subscription price to be on market terms, in that it reflects prevailing market conditions and investor demand.</w:t>
      </w:r>
    </w:p>
    <w:p w:rsidR="00140057" w:rsidP="00140057" w:rsidRDefault="00140057" w14:paraId="6FA23EA6" w14:textId="77777777">
      <w:pPr>
        <w:autoSpaceDE w:val="0"/>
        <w:autoSpaceDN w:val="0"/>
        <w:adjustRightInd w:val="0"/>
        <w:rPr>
          <w:rFonts w:ascii="Times New Roman" w:hAnsi="Times New Roman" w:eastAsia="PMingLiU" w:cs="Times New Roman"/>
          <w:bCs/>
          <w:szCs w:val="22"/>
          <w:lang w:eastAsia="en-US"/>
        </w:rPr>
      </w:pPr>
    </w:p>
    <w:p w:rsidR="00005419" w:rsidP="00140057" w:rsidRDefault="00140057" w14:paraId="603C430C" w14:textId="4B82AFE2">
      <w:pPr>
        <w:autoSpaceDE w:val="0"/>
        <w:autoSpaceDN w:val="0"/>
        <w:adjustRightInd w:val="0"/>
        <w:rPr>
          <w:rFonts w:ascii="Times New Roman" w:hAnsi="Times New Roman" w:eastAsia="PMingLiU" w:cs="Times New Roman"/>
          <w:bCs/>
          <w:szCs w:val="22"/>
          <w:lang w:val="en-US" w:eastAsia="en-US"/>
        </w:rPr>
      </w:pPr>
      <w:r w:rsidRPr="00140057">
        <w:rPr>
          <w:rFonts w:ascii="Times New Roman" w:hAnsi="Times New Roman" w:eastAsia="PMingLiU" w:cs="Times New Roman"/>
          <w:bCs/>
          <w:szCs w:val="22"/>
          <w:lang w:eastAsia="en-US"/>
        </w:rPr>
        <w:t>The board of directors or anyone appointed by the board of directors is given the right to make the adjustments necessary in connection with the registration of the resolution at the Companies Registration Office and Euroclear Sweden AB.</w:t>
      </w:r>
    </w:p>
    <w:p w:rsidRPr="00FA3389" w:rsidR="00005419" w:rsidP="003B18C1" w:rsidRDefault="00005419" w14:paraId="29BD9211" w14:textId="77777777">
      <w:pPr>
        <w:rPr>
          <w:rFonts w:ascii="Times New Roman" w:hAnsi="Times New Roman" w:eastAsia="PMingLiU" w:cs="Times New Roman"/>
          <w:bCs/>
          <w:szCs w:val="22"/>
          <w:lang w:val="en-US" w:eastAsia="en-US"/>
        </w:rPr>
      </w:pPr>
      <w:r w:rsidRPr="00FA3389">
        <w:rPr>
          <w:rFonts w:ascii="Times New Roman" w:hAnsi="Times New Roman" w:eastAsia="PMingLiU" w:cs="Times New Roman"/>
          <w:b/>
          <w:bCs/>
          <w:szCs w:val="22"/>
          <w:lang w:val="en-US" w:eastAsia="en-US"/>
        </w:rPr>
        <w:lastRenderedPageBreak/>
        <w:t>Majority requirements</w:t>
      </w:r>
    </w:p>
    <w:p w:rsidRPr="00FA3389" w:rsidR="00005419" w:rsidP="00FA3389" w:rsidRDefault="00005419" w14:paraId="68995CC2" w14:textId="77777777">
      <w:pPr>
        <w:autoSpaceDE w:val="0"/>
        <w:autoSpaceDN w:val="0"/>
        <w:adjustRightInd w:val="0"/>
        <w:rPr>
          <w:rFonts w:ascii="Times New Roman" w:hAnsi="Times New Roman" w:eastAsia="PMingLiU" w:cs="Times New Roman"/>
          <w:bCs/>
          <w:szCs w:val="22"/>
          <w:lang w:val="en-US" w:eastAsia="en-US"/>
        </w:rPr>
      </w:pPr>
      <w:r w:rsidRPr="006A5C09">
        <w:rPr>
          <w:rFonts w:ascii="Times New Roman" w:hAnsi="Times New Roman" w:eastAsia="PMingLiU" w:cs="Times New Roman"/>
          <w:szCs w:val="22"/>
          <w:lang w:val="en-US" w:eastAsia="en-US"/>
        </w:rPr>
        <w:t xml:space="preserve">A resolution in accordance with </w:t>
      </w:r>
      <w:r>
        <w:rPr>
          <w:rFonts w:ascii="Times New Roman" w:hAnsi="Times New Roman" w:eastAsia="PMingLiU" w:cs="Times New Roman"/>
          <w:szCs w:val="22"/>
          <w:lang w:val="en-US" w:eastAsia="en-US"/>
        </w:rPr>
        <w:t xml:space="preserve">item 6 </w:t>
      </w:r>
      <w:r w:rsidRPr="006A5C09">
        <w:rPr>
          <w:rFonts w:ascii="Times New Roman" w:hAnsi="Times New Roman" w:eastAsia="PMingLiU" w:cs="Times New Roman"/>
          <w:szCs w:val="22"/>
          <w:lang w:val="en-US" w:eastAsia="en-US"/>
        </w:rPr>
        <w:t>requires support by shareholders holding not less than nine-tenths of both the shares voted and of the shares represented at the general meeting.</w:t>
      </w:r>
    </w:p>
    <w:p w:rsidRPr="00FA3389" w:rsidR="00005419" w:rsidP="00FA3389" w:rsidRDefault="00005419" w14:paraId="5E88735D" w14:textId="77777777">
      <w:pPr>
        <w:autoSpaceDE w:val="0"/>
        <w:autoSpaceDN w:val="0"/>
        <w:adjustRightInd w:val="0"/>
        <w:rPr>
          <w:rFonts w:ascii="Times New Roman" w:hAnsi="Times New Roman" w:eastAsia="PMingLiU" w:cs="Times New Roman"/>
          <w:szCs w:val="22"/>
          <w:lang w:val="en-US" w:eastAsia="en-US"/>
        </w:rPr>
      </w:pPr>
    </w:p>
    <w:p w:rsidRPr="00FA3389" w:rsidR="00005419" w:rsidP="003B18C1" w:rsidRDefault="00005419" w14:paraId="33BE9E69" w14:textId="77777777">
      <w:pPr>
        <w:rPr>
          <w:rFonts w:ascii="Times New Roman" w:hAnsi="Times New Roman" w:eastAsia="PMingLiU" w:cs="Times New Roman"/>
          <w:b/>
          <w:szCs w:val="22"/>
          <w:lang w:val="en-US" w:eastAsia="en-US"/>
        </w:rPr>
      </w:pPr>
      <w:r w:rsidRPr="00FA3389">
        <w:rPr>
          <w:rFonts w:ascii="Times New Roman" w:hAnsi="Times New Roman" w:eastAsia="PMingLiU" w:cs="Times New Roman"/>
          <w:b/>
          <w:szCs w:val="22"/>
          <w:lang w:val="en-US" w:eastAsia="en-US"/>
        </w:rPr>
        <w:t>Number of shares and votes</w:t>
      </w:r>
    </w:p>
    <w:p w:rsidRPr="00FA3389" w:rsidR="00005419" w:rsidP="006A5C09" w:rsidRDefault="00005419" w14:paraId="32D00401" w14:textId="77777777">
      <w:pPr>
        <w:autoSpaceDE w:val="0"/>
        <w:autoSpaceDN w:val="0"/>
        <w:adjustRightInd w:val="0"/>
        <w:rPr>
          <w:rFonts w:ascii="Times New Roman" w:hAnsi="Times New Roman" w:eastAsia="PMingLiU" w:cs="Times New Roman"/>
          <w:szCs w:val="22"/>
          <w:lang w:val="en-US" w:eastAsia="en-US"/>
        </w:rPr>
      </w:pPr>
      <w:bookmarkStart w:name="_Hlk192687991" w:id="3"/>
      <w:r w:rsidRPr="00FA3389">
        <w:rPr>
          <w:rFonts w:ascii="Times New Roman" w:hAnsi="Times New Roman" w:eastAsia="PMingLiU" w:cs="Times New Roman"/>
          <w:szCs w:val="22"/>
          <w:lang w:val="en-US" w:eastAsia="en-US"/>
        </w:rPr>
        <w:t xml:space="preserve">The total numbers of shares and votes in the Company on the date of this notice are </w:t>
      </w:r>
      <w:r w:rsidRPr="006A5C09">
        <w:rPr>
          <w:rFonts w:ascii="Times New Roman" w:hAnsi="Times New Roman" w:eastAsia="PMingLiU" w:cs="Times New Roman"/>
          <w:szCs w:val="22"/>
          <w:lang w:val="en-US" w:eastAsia="en-US"/>
        </w:rPr>
        <w:t>35</w:t>
      </w:r>
      <w:r>
        <w:rPr>
          <w:rFonts w:ascii="Times New Roman" w:hAnsi="Times New Roman" w:eastAsia="PMingLiU" w:cs="Times New Roman"/>
          <w:szCs w:val="22"/>
          <w:lang w:val="en-US" w:eastAsia="en-US"/>
        </w:rPr>
        <w:t>,</w:t>
      </w:r>
      <w:r w:rsidRPr="006A5C09">
        <w:rPr>
          <w:rFonts w:ascii="Times New Roman" w:hAnsi="Times New Roman" w:eastAsia="PMingLiU" w:cs="Times New Roman"/>
          <w:szCs w:val="22"/>
          <w:lang w:val="en-US" w:eastAsia="en-US"/>
        </w:rPr>
        <w:t>132</w:t>
      </w:r>
      <w:r>
        <w:rPr>
          <w:rFonts w:ascii="Times New Roman" w:hAnsi="Times New Roman" w:eastAsia="PMingLiU" w:cs="Times New Roman"/>
          <w:szCs w:val="22"/>
          <w:lang w:val="en-US" w:eastAsia="en-US"/>
        </w:rPr>
        <w:t>,</w:t>
      </w:r>
      <w:r w:rsidRPr="006A5C09">
        <w:rPr>
          <w:rFonts w:ascii="Times New Roman" w:hAnsi="Times New Roman" w:eastAsia="PMingLiU" w:cs="Times New Roman"/>
          <w:szCs w:val="22"/>
          <w:lang w:val="en-US" w:eastAsia="en-US"/>
        </w:rPr>
        <w:t>142</w:t>
      </w:r>
      <w:r w:rsidRPr="00FA3389">
        <w:rPr>
          <w:rFonts w:ascii="Times New Roman" w:hAnsi="Times New Roman" w:eastAsia="PMingLiU" w:cs="Times New Roman"/>
          <w:szCs w:val="22"/>
          <w:lang w:val="en-US" w:eastAsia="en-US"/>
        </w:rPr>
        <w:t>. The Company holds no own shares.</w:t>
      </w:r>
      <w:bookmarkEnd w:id="3"/>
    </w:p>
    <w:p w:rsidRPr="00FA3389" w:rsidR="00005419" w:rsidP="00FA3389" w:rsidRDefault="00005419" w14:paraId="71365661" w14:textId="77777777">
      <w:pPr>
        <w:autoSpaceDE w:val="0"/>
        <w:autoSpaceDN w:val="0"/>
        <w:adjustRightInd w:val="0"/>
        <w:rPr>
          <w:rFonts w:ascii="Times New Roman" w:hAnsi="Times New Roman" w:eastAsia="PMingLiU" w:cs="Times New Roman"/>
          <w:szCs w:val="22"/>
          <w:lang w:val="en-US" w:eastAsia="en-US"/>
        </w:rPr>
      </w:pPr>
    </w:p>
    <w:p w:rsidRPr="00FA3389" w:rsidR="00005419" w:rsidP="003B18C1" w:rsidRDefault="00005419" w14:paraId="4C9CB409" w14:textId="77777777">
      <w:pPr>
        <w:rPr>
          <w:rFonts w:ascii="Times New Roman" w:hAnsi="Times New Roman" w:eastAsia="PMingLiU" w:cs="Times New Roman"/>
          <w:b/>
          <w:color w:val="333333"/>
          <w:szCs w:val="22"/>
          <w:lang w:val="en-US" w:eastAsia="en-US"/>
        </w:rPr>
      </w:pPr>
      <w:r w:rsidRPr="00FA3389">
        <w:rPr>
          <w:rFonts w:ascii="Times New Roman" w:hAnsi="Times New Roman" w:eastAsia="PMingLiU" w:cs="Times New Roman"/>
          <w:b/>
          <w:szCs w:val="22"/>
          <w:lang w:val="en-US" w:eastAsia="en-US"/>
        </w:rPr>
        <w:t>Other</w:t>
      </w:r>
    </w:p>
    <w:p w:rsidRPr="00FA3389" w:rsidR="00005419" w:rsidP="00FA3389" w:rsidRDefault="00005419" w14:paraId="32B38D38" w14:textId="77777777">
      <w:pPr>
        <w:autoSpaceDE w:val="0"/>
        <w:autoSpaceDN w:val="0"/>
        <w:adjustRightInd w:val="0"/>
        <w:rPr>
          <w:rFonts w:ascii="Times New Roman" w:hAnsi="Times New Roman" w:eastAsia="Times New Roman" w:cs="Times New Roman"/>
          <w:bCs/>
          <w:szCs w:val="22"/>
          <w:lang w:val="en-US" w:eastAsia="sv-SE"/>
        </w:rPr>
      </w:pPr>
      <w:r w:rsidRPr="00FA3389">
        <w:rPr>
          <w:rFonts w:ascii="Times New Roman" w:hAnsi="Times New Roman" w:eastAsia="Times New Roman" w:cs="Times New Roman"/>
          <w:bCs/>
          <w:szCs w:val="22"/>
          <w:lang w:val="en-US" w:eastAsia="sv-SE"/>
        </w:rPr>
        <w:t>The complete proposals</w:t>
      </w:r>
      <w:r>
        <w:rPr>
          <w:rFonts w:ascii="Times New Roman" w:hAnsi="Times New Roman" w:eastAsia="Times New Roman" w:cs="Times New Roman"/>
          <w:bCs/>
          <w:szCs w:val="22"/>
          <w:lang w:val="en-US" w:eastAsia="sv-SE"/>
        </w:rPr>
        <w:t>, p</w:t>
      </w:r>
      <w:r w:rsidRPr="00FA3389">
        <w:rPr>
          <w:rFonts w:ascii="Times New Roman" w:hAnsi="Times New Roman" w:eastAsia="Times New Roman" w:cs="Times New Roman"/>
          <w:bCs/>
          <w:szCs w:val="22"/>
          <w:lang w:val="en-US" w:eastAsia="sv-SE"/>
        </w:rPr>
        <w:t>roxy form</w:t>
      </w:r>
      <w:r>
        <w:rPr>
          <w:rFonts w:ascii="Times New Roman" w:hAnsi="Times New Roman" w:eastAsia="Times New Roman" w:cs="Times New Roman"/>
          <w:bCs/>
          <w:szCs w:val="22"/>
          <w:lang w:val="en-US" w:eastAsia="sv-SE"/>
        </w:rPr>
        <w:t>s</w:t>
      </w:r>
      <w:r w:rsidRPr="00FA3389">
        <w:rPr>
          <w:rFonts w:ascii="Times New Roman" w:hAnsi="Times New Roman" w:eastAsia="Times New Roman" w:cs="Times New Roman"/>
          <w:bCs/>
          <w:szCs w:val="22"/>
          <w:lang w:val="en-US" w:eastAsia="sv-SE"/>
        </w:rPr>
        <w:t xml:space="preserve"> and other documents that shall be available in accordance with the Swedish Companies Act are available at least </w:t>
      </w:r>
      <w:r>
        <w:rPr>
          <w:rFonts w:ascii="Times New Roman" w:hAnsi="Times New Roman" w:eastAsia="Times New Roman" w:cs="Times New Roman"/>
          <w:bCs/>
          <w:szCs w:val="22"/>
          <w:lang w:val="en-US" w:eastAsia="sv-SE"/>
        </w:rPr>
        <w:t>two</w:t>
      </w:r>
      <w:r w:rsidRPr="00FA3389">
        <w:rPr>
          <w:rFonts w:ascii="Times New Roman" w:hAnsi="Times New Roman" w:eastAsia="Times New Roman" w:cs="Times New Roman"/>
          <w:bCs/>
          <w:szCs w:val="22"/>
          <w:lang w:val="en-US" w:eastAsia="sv-SE"/>
        </w:rPr>
        <w:t xml:space="preserve"> weeks in advance of the meeting. All documents are available at the Company and </w:t>
      </w:r>
      <w:r>
        <w:rPr>
          <w:rFonts w:ascii="Times New Roman" w:hAnsi="Times New Roman" w:eastAsia="Times New Roman" w:cs="Times New Roman"/>
          <w:bCs/>
          <w:szCs w:val="22"/>
          <w:lang w:val="en-US" w:eastAsia="sv-SE"/>
        </w:rPr>
        <w:t xml:space="preserve">on </w:t>
      </w:r>
      <w:r w:rsidRPr="00FA3389">
        <w:rPr>
          <w:rFonts w:ascii="Times New Roman" w:hAnsi="Times New Roman" w:eastAsia="Times New Roman" w:cs="Times New Roman"/>
          <w:bCs/>
          <w:szCs w:val="22"/>
          <w:lang w:val="en-US" w:eastAsia="sv-SE"/>
        </w:rPr>
        <w:t xml:space="preserve">the Company's website, </w:t>
      </w:r>
      <w:r w:rsidRPr="006A5C09">
        <w:rPr>
          <w:rFonts w:ascii="Times New Roman" w:hAnsi="Times New Roman" w:eastAsia="Times New Roman" w:cs="Times New Roman"/>
          <w:bCs/>
          <w:szCs w:val="22"/>
          <w:lang w:val="en-US" w:eastAsia="sv-SE"/>
        </w:rPr>
        <w:t>investors.4cstrategies.com</w:t>
      </w:r>
      <w:r w:rsidRPr="00FA3389">
        <w:rPr>
          <w:rFonts w:ascii="Times New Roman" w:hAnsi="Times New Roman" w:eastAsia="Times New Roman" w:cs="Times New Roman"/>
          <w:bCs/>
          <w:szCs w:val="22"/>
          <w:lang w:val="en-US" w:eastAsia="sv-SE"/>
        </w:rPr>
        <w:t>, in accordance with the above and will be sent to shareholders who request it and provide their e-mail or postal address.</w:t>
      </w:r>
    </w:p>
    <w:p w:rsidRPr="00FA3389" w:rsidR="00005419" w:rsidP="00FA3389" w:rsidRDefault="00005419" w14:paraId="2D3D6FEB" w14:textId="77777777">
      <w:pPr>
        <w:autoSpaceDE w:val="0"/>
        <w:autoSpaceDN w:val="0"/>
        <w:adjustRightInd w:val="0"/>
        <w:rPr>
          <w:rFonts w:ascii="Times New Roman" w:hAnsi="Times New Roman" w:eastAsia="Times New Roman" w:cs="Times New Roman"/>
          <w:bCs/>
          <w:szCs w:val="22"/>
          <w:lang w:val="en-US" w:eastAsia="sv-SE"/>
        </w:rPr>
      </w:pPr>
    </w:p>
    <w:p w:rsidRPr="00FA3389" w:rsidR="00005419" w:rsidP="003B18C1" w:rsidRDefault="00005419" w14:paraId="28FB444B" w14:textId="77777777">
      <w:pPr>
        <w:rPr>
          <w:rFonts w:ascii="Times New Roman" w:hAnsi="Times New Roman" w:eastAsia="PMingLiU" w:cs="Times New Roman"/>
          <w:szCs w:val="22"/>
          <w:lang w:val="en-US" w:eastAsia="en-US"/>
        </w:rPr>
      </w:pPr>
      <w:bookmarkStart w:name="_Hlk192688133" w:id="4"/>
      <w:r w:rsidRPr="00FA3389">
        <w:rPr>
          <w:rFonts w:ascii="Times New Roman" w:hAnsi="Times New Roman" w:eastAsia="PMingLiU" w:cs="Times New Roman"/>
          <w:bCs/>
          <w:szCs w:val="22"/>
          <w:lang w:val="en-US" w:eastAsia="en-US"/>
        </w:rPr>
        <w:t xml:space="preserve">The shareholders </w:t>
      </w:r>
      <w:r>
        <w:rPr>
          <w:rFonts w:ascii="Times New Roman" w:hAnsi="Times New Roman" w:eastAsia="PMingLiU" w:cs="Times New Roman"/>
          <w:bCs/>
          <w:szCs w:val="22"/>
          <w:lang w:val="en-US" w:eastAsia="en-US"/>
        </w:rPr>
        <w:t xml:space="preserve">are </w:t>
      </w:r>
      <w:r w:rsidRPr="00FA3389">
        <w:rPr>
          <w:rFonts w:ascii="Times New Roman" w:hAnsi="Times New Roman" w:eastAsia="PMingLiU" w:cs="Times New Roman"/>
          <w:bCs/>
          <w:szCs w:val="22"/>
          <w:lang w:val="en-US" w:eastAsia="en-US"/>
        </w:rPr>
        <w:t xml:space="preserve">hereby notified regarding the right to, at the </w:t>
      </w:r>
      <w:r>
        <w:rPr>
          <w:rFonts w:ascii="Times New Roman" w:hAnsi="Times New Roman" w:eastAsia="PMingLiU" w:cs="Times New Roman"/>
          <w:bCs/>
          <w:szCs w:val="22"/>
          <w:lang w:val="en-US" w:eastAsia="en-US"/>
        </w:rPr>
        <w:t>extra general meeting</w:t>
      </w:r>
      <w:r w:rsidRPr="00FA3389">
        <w:rPr>
          <w:rFonts w:ascii="Times New Roman" w:hAnsi="Times New Roman" w:eastAsia="PMingLiU" w:cs="Times New Roman"/>
          <w:bCs/>
          <w:szCs w:val="22"/>
          <w:lang w:val="en-US" w:eastAsia="en-US"/>
        </w:rPr>
        <w:t>, request information from the board of directors and managing director according to Ch. 7 § 32 of the Swedish Companies Act.</w:t>
      </w:r>
      <w:bookmarkEnd w:id="4"/>
    </w:p>
    <w:p w:rsidRPr="002810A5" w:rsidR="00005419" w:rsidP="00FA3389" w:rsidRDefault="00005419" w14:paraId="4A77B462" w14:textId="77777777">
      <w:pPr>
        <w:rPr>
          <w:rFonts w:ascii="Times New Roman" w:hAnsi="Times New Roman" w:eastAsia="PMingLiU" w:cs="Times New Roman"/>
          <w:bCs/>
          <w:szCs w:val="22"/>
          <w:lang w:val="en-US" w:eastAsia="en-US"/>
        </w:rPr>
      </w:pPr>
    </w:p>
    <w:p w:rsidRPr="00FA3389" w:rsidR="00005419" w:rsidP="00FA3389" w:rsidRDefault="00005419" w14:paraId="6D4FE3D9" w14:textId="77777777">
      <w:pPr>
        <w:rPr>
          <w:rFonts w:ascii="Times New Roman" w:hAnsi="Times New Roman" w:eastAsia="PMingLiU" w:cs="Times New Roman"/>
          <w:b/>
          <w:szCs w:val="22"/>
          <w:lang w:val="en-US" w:eastAsia="en-US"/>
        </w:rPr>
      </w:pPr>
      <w:r w:rsidRPr="00FA3389">
        <w:rPr>
          <w:rFonts w:ascii="Times New Roman" w:hAnsi="Times New Roman" w:eastAsia="PMingLiU" w:cs="Times New Roman"/>
          <w:b/>
          <w:szCs w:val="22"/>
          <w:lang w:val="en-US" w:eastAsia="en-US"/>
        </w:rPr>
        <w:t>Processing of personal data</w:t>
      </w:r>
    </w:p>
    <w:p w:rsidRPr="00FA3389" w:rsidR="00005419" w:rsidP="00FA3389" w:rsidRDefault="00005419" w14:paraId="2CE4EA47" w14:textId="77777777">
      <w:pPr>
        <w:rPr>
          <w:rFonts w:ascii="Times New Roman" w:hAnsi="Times New Roman" w:eastAsia="PMingLiU" w:cs="Times New Roman"/>
          <w:szCs w:val="22"/>
          <w:lang w:val="en-US" w:eastAsia="en-US"/>
        </w:rPr>
      </w:pPr>
      <w:bookmarkStart w:name="_Hlk192688406" w:id="5"/>
      <w:r w:rsidRPr="00FA3389">
        <w:rPr>
          <w:rFonts w:ascii="Times New Roman" w:hAnsi="Times New Roman" w:eastAsia="PMingLiU" w:cs="Times New Roman"/>
          <w:szCs w:val="22"/>
          <w:lang w:val="en-US" w:eastAsia="en-US"/>
        </w:rPr>
        <w:t>For information on how personal data is processed in relation the meeting, see the Privacy notice available on Euroclear Sweden AB's website:</w:t>
      </w:r>
    </w:p>
    <w:p w:rsidRPr="00FA3389" w:rsidR="00005419" w:rsidP="00FA3389" w:rsidRDefault="00005419" w14:paraId="64FC75BD" w14:textId="77777777">
      <w:pPr>
        <w:rPr>
          <w:rFonts w:ascii="Times New Roman" w:hAnsi="Times New Roman" w:eastAsia="PMingLiU" w:cs="Times New Roman"/>
          <w:b/>
          <w:szCs w:val="22"/>
          <w:lang w:val="en-US" w:eastAsia="en-US"/>
        </w:rPr>
      </w:pPr>
      <w:r w:rsidRPr="00FA3389">
        <w:rPr>
          <w:rFonts w:ascii="Times New Roman" w:hAnsi="Times New Roman" w:eastAsia="PMingLiU" w:cs="Times New Roman"/>
          <w:szCs w:val="22"/>
          <w:lang w:val="en-US" w:eastAsia="en-US"/>
        </w:rPr>
        <w:t>https://www.euroclear.com/dam/ESw/Legal/Privacy-notice-bolagsstammor-engelska.pdf.</w:t>
      </w:r>
      <w:bookmarkEnd w:id="5"/>
    </w:p>
    <w:p w:rsidRPr="00FA3389" w:rsidR="00005419" w:rsidP="00FA3389" w:rsidRDefault="00005419" w14:paraId="443DCC98" w14:textId="77777777">
      <w:pPr>
        <w:jc w:val="center"/>
        <w:rPr>
          <w:rFonts w:ascii="Times New Roman" w:hAnsi="Times New Roman" w:eastAsia="PMingLiU" w:cs="Times New Roman"/>
          <w:b/>
          <w:szCs w:val="22"/>
          <w:lang w:val="en-US" w:eastAsia="en-US"/>
        </w:rPr>
      </w:pPr>
    </w:p>
    <w:p w:rsidRPr="003B18C1" w:rsidR="00005419" w:rsidP="00FA3389" w:rsidRDefault="00005419" w14:paraId="11DEC381" w14:textId="77777777">
      <w:pPr>
        <w:jc w:val="center"/>
        <w:rPr>
          <w:rFonts w:ascii="Times New Roman" w:hAnsi="Times New Roman" w:eastAsia="PMingLiU" w:cs="Times New Roman"/>
          <w:bCs/>
          <w:szCs w:val="22"/>
          <w:lang w:val="en-US" w:eastAsia="en-US"/>
        </w:rPr>
      </w:pPr>
      <w:r w:rsidRPr="003B18C1">
        <w:rPr>
          <w:rFonts w:ascii="Times New Roman" w:hAnsi="Times New Roman" w:eastAsia="PMingLiU" w:cs="Times New Roman"/>
          <w:bCs/>
          <w:szCs w:val="22"/>
          <w:lang w:val="en-US" w:eastAsia="en-US"/>
        </w:rPr>
        <w:t>* * * * *</w:t>
      </w:r>
    </w:p>
    <w:p w:rsidRPr="00FA3389" w:rsidR="00005419" w:rsidP="00FA3389" w:rsidRDefault="00005419" w14:paraId="29FEEF00" w14:textId="77777777">
      <w:pPr>
        <w:jc w:val="center"/>
        <w:rPr>
          <w:rFonts w:ascii="Times New Roman" w:hAnsi="Times New Roman" w:eastAsia="PMingLiU" w:cs="Times New Roman"/>
          <w:b/>
          <w:szCs w:val="22"/>
          <w:lang w:val="en-US" w:eastAsia="en-US"/>
        </w:rPr>
      </w:pPr>
    </w:p>
    <w:p w:rsidRPr="00FA3389" w:rsidR="00005419" w:rsidP="00FA3389" w:rsidRDefault="00005419" w14:paraId="3423A340" w14:textId="77777777">
      <w:pPr>
        <w:jc w:val="center"/>
        <w:rPr>
          <w:rFonts w:ascii="Times New Roman" w:hAnsi="Times New Roman" w:eastAsia="PMingLiU" w:cs="Times New Roman"/>
          <w:szCs w:val="22"/>
          <w:lang w:val="en-US" w:eastAsia="en-US"/>
        </w:rPr>
      </w:pPr>
      <w:r>
        <w:rPr>
          <w:rFonts w:ascii="Times New Roman" w:hAnsi="Times New Roman" w:eastAsia="PMingLiU" w:cs="Times New Roman"/>
          <w:szCs w:val="22"/>
          <w:lang w:val="en-US" w:eastAsia="en-US"/>
        </w:rPr>
        <w:t>Stockholm</w:t>
      </w:r>
      <w:r w:rsidRPr="002810A5">
        <w:rPr>
          <w:rFonts w:ascii="Times New Roman" w:hAnsi="Times New Roman" w:eastAsia="PMingLiU" w:cs="Times New Roman"/>
          <w:szCs w:val="22"/>
          <w:lang w:val="en-US" w:eastAsia="en-US"/>
        </w:rPr>
        <w:t xml:space="preserve"> in </w:t>
      </w:r>
      <w:r>
        <w:rPr>
          <w:rFonts w:ascii="Times New Roman" w:hAnsi="Times New Roman" w:eastAsia="PMingLiU" w:cs="Times New Roman"/>
          <w:szCs w:val="22"/>
          <w:lang w:val="en-US" w:eastAsia="en-US"/>
        </w:rPr>
        <w:t>March 2025</w:t>
      </w:r>
    </w:p>
    <w:p w:rsidRPr="00FA3389" w:rsidR="00005419" w:rsidP="00FA3389" w:rsidRDefault="00005419" w14:paraId="563A9654" w14:textId="77777777">
      <w:pPr>
        <w:jc w:val="center"/>
        <w:rPr>
          <w:rFonts w:ascii="Times New Roman" w:hAnsi="Times New Roman" w:eastAsia="PMingLiU" w:cs="Times New Roman"/>
          <w:b/>
          <w:szCs w:val="22"/>
          <w:lang w:val="en-US" w:eastAsia="en-US"/>
        </w:rPr>
      </w:pPr>
      <w:r>
        <w:rPr>
          <w:rFonts w:ascii="Times New Roman" w:hAnsi="Times New Roman" w:eastAsia="PMingLiU" w:cs="Times New Roman"/>
          <w:b/>
          <w:szCs w:val="22"/>
          <w:lang w:val="en-US" w:eastAsia="en-US"/>
        </w:rPr>
        <w:t>4C Group AB</w:t>
      </w:r>
    </w:p>
    <w:p w:rsidRPr="00FA3389" w:rsidR="00005419" w:rsidP="00FA3389" w:rsidRDefault="00005419" w14:paraId="69F33BFE" w14:textId="77777777">
      <w:pPr>
        <w:spacing w:line="260" w:lineRule="atLeast"/>
        <w:jc w:val="center"/>
        <w:rPr>
          <w:rFonts w:ascii="Times New Roman" w:hAnsi="Times New Roman" w:eastAsia="PMingLiU" w:cs="Times New Roman"/>
          <w:szCs w:val="22"/>
          <w:lang w:val="en-US" w:eastAsia="en-US"/>
        </w:rPr>
      </w:pPr>
      <w:r w:rsidRPr="00FA3389">
        <w:rPr>
          <w:rFonts w:ascii="Times New Roman" w:hAnsi="Times New Roman" w:eastAsia="PMingLiU" w:cs="Times New Roman"/>
          <w:szCs w:val="22"/>
          <w:lang w:val="en-US" w:eastAsia="en-US"/>
        </w:rPr>
        <w:t>The board of directors</w:t>
      </w:r>
    </w:p>
    <w:sectPr w:rsidRPr="00FA3389" w:rsidR="00005419" w:rsidSect="008E39CE">
      <w:headerReference w:type="even" r:id="rId13"/>
      <w:headerReference w:type="default" r:id="rId14"/>
      <w:footerReference w:type="even" r:id="rId15"/>
      <w:footerReference w:type="default" r:id="rId16"/>
      <w:headerReference w:type="first" r:id="rId17"/>
      <w:footerReference w:type="first" r:id="rId18"/>
      <w:pgSz w:w="11907" w:h="16839"/>
      <w:pgMar w:top="1440" w:right="1080" w:bottom="1440" w:left="1080" w:header="864"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9CE" w:rsidRDefault="008E39CE" w14:paraId="07D7DFE7" w14:textId="77777777">
      <w:r>
        <w:separator/>
      </w:r>
    </w:p>
  </w:endnote>
  <w:endnote w:type="continuationSeparator" w:id="0">
    <w:p w:rsidR="008E39CE" w:rsidRDefault="008E39CE" w14:paraId="6EA7FA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35F7" w:rsidP="009F6D09" w:rsidRDefault="00F835F7" w14:paraId="51C024E1"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374BA2">
      <w:rPr>
        <w:rStyle w:val="PageNumber"/>
      </w:rPr>
      <w:t>2</w:t>
    </w:r>
    <w:r>
      <w:rPr>
        <w:rStyle w:val="PageNumber"/>
      </w:rPr>
      <w:fldChar w:fldCharType="end"/>
    </w:r>
  </w:p>
  <w:p w:rsidR="00F835F7" w:rsidP="009F6D09" w:rsidRDefault="00F835F7" w14:paraId="5353A3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3389" w:rsidP="00FA3389" w:rsidRDefault="00FA3389" w14:paraId="3A182BB0"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A3389" w:rsidP="00730AF9" w:rsidRDefault="00FA3389" w14:paraId="4C50C0CD" w14:textId="0DE969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302" w:rsidRDefault="00376302" w14:paraId="1989FBE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9CE" w:rsidRDefault="008E39CE" w14:paraId="2A71B617" w14:textId="77777777">
      <w:r>
        <w:separator/>
      </w:r>
    </w:p>
  </w:footnote>
  <w:footnote w:type="continuationSeparator" w:id="0">
    <w:p w:rsidR="008E39CE" w:rsidRDefault="008E39CE" w14:paraId="7C618FF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302" w:rsidRDefault="00376302" w14:paraId="77336D6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302" w:rsidRDefault="00376302" w14:paraId="6D3130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302" w:rsidRDefault="00376302" w14:paraId="782AC3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D0699E"/>
    <w:lvl w:ilvl="0">
      <w:start w:val="1"/>
      <w:numFmt w:val="decimal"/>
      <w:lvlText w:val="%1."/>
      <w:lvlJc w:val="left"/>
      <w:pPr>
        <w:tabs>
          <w:tab w:val="num" w:pos="1492"/>
        </w:tabs>
        <w:ind w:left="1492" w:hanging="360"/>
      </w:pPr>
    </w:lvl>
  </w:abstractNum>
  <w:abstractNum w:abstractNumId="1" w15:restartNumberingAfterBreak="0">
    <w:nsid w:val="FFFFFF80"/>
    <w:multiLevelType w:val="singleLevel"/>
    <w:tmpl w:val="2892EC1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3E6498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7EA86EB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0C2899A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6CBCF2E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3B1238"/>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099F52AB"/>
    <w:multiLevelType w:val="multilevel"/>
    <w:tmpl w:val="D70EC034"/>
    <w:numStyleLink w:val="BMSchedules"/>
  </w:abstractNum>
  <w:abstractNum w:abstractNumId="9" w15:restartNumberingAfterBreak="0">
    <w:nsid w:val="18A8275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8B645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27010CEF"/>
    <w:multiLevelType w:val="multilevel"/>
    <w:tmpl w:val="204C8D46"/>
    <w:styleLink w:val="BMIndents"/>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A943B46"/>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51C4C"/>
    <w:multiLevelType w:val="multilevel"/>
    <w:tmpl w:val="7B24B224"/>
    <w:styleLink w:val="BMHeadings"/>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709"/>
        </w:tabs>
        <w:ind w:left="709" w:hanging="709"/>
      </w:pPr>
      <w:rPr>
        <w:rFonts w:hint="default"/>
      </w:rPr>
    </w:lvl>
    <w:lvl w:ilvl="2">
      <w:start w:val="1"/>
      <w:numFmt w:val="decimal"/>
      <w:pStyle w:val="Heading3"/>
      <w:lvlText w:val="%2.%3"/>
      <w:lvlJc w:val="left"/>
      <w:pPr>
        <w:tabs>
          <w:tab w:val="num" w:pos="709"/>
        </w:tabs>
        <w:ind w:left="709" w:hanging="709"/>
      </w:pPr>
      <w:rPr>
        <w:rFonts w:hint="default"/>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2126"/>
        </w:tabs>
        <w:ind w:left="2126" w:hanging="708"/>
      </w:pPr>
      <w:rPr>
        <w:rFonts w:hint="default"/>
      </w:rPr>
    </w:lvl>
    <w:lvl w:ilvl="5">
      <w:start w:val="1"/>
      <w:numFmt w:val="upperLetter"/>
      <w:pStyle w:val="Heading6"/>
      <w:lvlText w:val="(%6)"/>
      <w:lvlJc w:val="left"/>
      <w:pPr>
        <w:tabs>
          <w:tab w:val="num" w:pos="2835"/>
        </w:tabs>
        <w:ind w:left="2835" w:hanging="709"/>
      </w:pPr>
      <w:rPr>
        <w:rFonts w:hint="default"/>
      </w:rPr>
    </w:lvl>
    <w:lvl w:ilvl="6">
      <w:start w:val="1"/>
      <w:numFmt w:val="decimal"/>
      <w:pStyle w:val="Heading7"/>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2DE1DB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389D1BF3"/>
    <w:multiLevelType w:val="multilevel"/>
    <w:tmpl w:val="7B24B224"/>
    <w:numStyleLink w:val="BMHeadings"/>
  </w:abstractNum>
  <w:abstractNum w:abstractNumId="18" w15:restartNumberingAfterBreak="0">
    <w:nsid w:val="395A75B2"/>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3B6376C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FAF549D"/>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2" w15:restartNumberingAfterBreak="0">
    <w:nsid w:val="43A3161B"/>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60B69DA"/>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D17B1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FC3910"/>
    <w:multiLevelType w:val="multilevel"/>
    <w:tmpl w:val="7B24B224"/>
    <w:numStyleLink w:val="BMHeadings"/>
  </w:abstractNum>
  <w:abstractNum w:abstractNumId="26"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34C62B3"/>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7854C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31" w15:restartNumberingAfterBreak="0">
    <w:nsid w:val="622B59AD"/>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689866F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551348"/>
    <w:multiLevelType w:val="hybridMultilevel"/>
    <w:tmpl w:val="C9D2FB5A"/>
    <w:lvl w:ilvl="0" w:tplc="805E30C2">
      <w:start w:val="1"/>
      <w:numFmt w:val="lowerRoman"/>
      <w:lvlText w:val="%1."/>
      <w:lvlJc w:val="right"/>
      <w:pPr>
        <w:ind w:left="720" w:hanging="360"/>
      </w:pPr>
    </w:lvl>
    <w:lvl w:ilvl="1" w:tplc="EB640792" w:tentative="1">
      <w:start w:val="1"/>
      <w:numFmt w:val="lowerLetter"/>
      <w:lvlText w:val="%2."/>
      <w:lvlJc w:val="left"/>
      <w:pPr>
        <w:ind w:left="1440" w:hanging="360"/>
      </w:pPr>
    </w:lvl>
    <w:lvl w:ilvl="2" w:tplc="D8585C14" w:tentative="1">
      <w:start w:val="1"/>
      <w:numFmt w:val="lowerRoman"/>
      <w:lvlText w:val="%3."/>
      <w:lvlJc w:val="right"/>
      <w:pPr>
        <w:ind w:left="2160" w:hanging="180"/>
      </w:pPr>
    </w:lvl>
    <w:lvl w:ilvl="3" w:tplc="F3A8FB4E" w:tentative="1">
      <w:start w:val="1"/>
      <w:numFmt w:val="decimal"/>
      <w:lvlText w:val="%4."/>
      <w:lvlJc w:val="left"/>
      <w:pPr>
        <w:ind w:left="2880" w:hanging="360"/>
      </w:pPr>
    </w:lvl>
    <w:lvl w:ilvl="4" w:tplc="A5843482" w:tentative="1">
      <w:start w:val="1"/>
      <w:numFmt w:val="lowerLetter"/>
      <w:lvlText w:val="%5."/>
      <w:lvlJc w:val="left"/>
      <w:pPr>
        <w:ind w:left="3600" w:hanging="360"/>
      </w:pPr>
    </w:lvl>
    <w:lvl w:ilvl="5" w:tplc="E1AABD32" w:tentative="1">
      <w:start w:val="1"/>
      <w:numFmt w:val="lowerRoman"/>
      <w:lvlText w:val="%6."/>
      <w:lvlJc w:val="right"/>
      <w:pPr>
        <w:ind w:left="4320" w:hanging="180"/>
      </w:pPr>
    </w:lvl>
    <w:lvl w:ilvl="6" w:tplc="A878ADA6" w:tentative="1">
      <w:start w:val="1"/>
      <w:numFmt w:val="decimal"/>
      <w:lvlText w:val="%7."/>
      <w:lvlJc w:val="left"/>
      <w:pPr>
        <w:ind w:left="5040" w:hanging="360"/>
      </w:pPr>
    </w:lvl>
    <w:lvl w:ilvl="7" w:tplc="41C2186C" w:tentative="1">
      <w:start w:val="1"/>
      <w:numFmt w:val="lowerLetter"/>
      <w:lvlText w:val="%8."/>
      <w:lvlJc w:val="left"/>
      <w:pPr>
        <w:ind w:left="5760" w:hanging="360"/>
      </w:pPr>
    </w:lvl>
    <w:lvl w:ilvl="8" w:tplc="6A3C011C" w:tentative="1">
      <w:start w:val="1"/>
      <w:numFmt w:val="lowerRoman"/>
      <w:lvlText w:val="%9."/>
      <w:lvlJc w:val="right"/>
      <w:pPr>
        <w:ind w:left="6480" w:hanging="180"/>
      </w:pPr>
    </w:lvl>
  </w:abstractNum>
  <w:abstractNum w:abstractNumId="34" w15:restartNumberingAfterBreak="0">
    <w:nsid w:val="6D1D4F60"/>
    <w:multiLevelType w:val="multilevel"/>
    <w:tmpl w:val="204C8D46"/>
    <w:lvl w:ilvl="0">
      <w:start w:val="1"/>
      <w:numFmt w:val="none"/>
      <w:suff w:val="nothing"/>
      <w:lvlText w:val=""/>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
      <w:lvlJc w:val="left"/>
      <w:pPr>
        <w:ind w:left="2126"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740771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633669C"/>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8E07F89"/>
    <w:multiLevelType w:val="hybridMultilevel"/>
    <w:tmpl w:val="0E309E7C"/>
    <w:lvl w:ilvl="0" w:tplc="DFEAC50C">
      <w:start w:val="1"/>
      <w:numFmt w:val="decimal"/>
      <w:lvlText w:val="%1."/>
      <w:lvlJc w:val="left"/>
      <w:pPr>
        <w:ind w:left="720" w:hanging="360"/>
      </w:pPr>
      <w:rPr>
        <w:rFonts w:cs="Times New Roman" w:hint="default"/>
      </w:rPr>
    </w:lvl>
    <w:lvl w:ilvl="1" w:tplc="D7EABD10">
      <w:start w:val="1"/>
      <w:numFmt w:val="lowerLetter"/>
      <w:lvlText w:val="%2."/>
      <w:lvlJc w:val="left"/>
      <w:pPr>
        <w:ind w:left="1440" w:hanging="360"/>
      </w:pPr>
      <w:rPr>
        <w:rFonts w:cs="Times New Roman"/>
      </w:rPr>
    </w:lvl>
    <w:lvl w:ilvl="2" w:tplc="89A29A84" w:tentative="1">
      <w:start w:val="1"/>
      <w:numFmt w:val="lowerRoman"/>
      <w:lvlText w:val="%3."/>
      <w:lvlJc w:val="right"/>
      <w:pPr>
        <w:ind w:left="2160" w:hanging="180"/>
      </w:pPr>
      <w:rPr>
        <w:rFonts w:cs="Times New Roman"/>
      </w:rPr>
    </w:lvl>
    <w:lvl w:ilvl="3" w:tplc="3DFA1748" w:tentative="1">
      <w:start w:val="1"/>
      <w:numFmt w:val="decimal"/>
      <w:lvlText w:val="%4."/>
      <w:lvlJc w:val="left"/>
      <w:pPr>
        <w:ind w:left="2880" w:hanging="360"/>
      </w:pPr>
      <w:rPr>
        <w:rFonts w:cs="Times New Roman"/>
      </w:rPr>
    </w:lvl>
    <w:lvl w:ilvl="4" w:tplc="ACFA605C" w:tentative="1">
      <w:start w:val="1"/>
      <w:numFmt w:val="lowerLetter"/>
      <w:lvlText w:val="%5."/>
      <w:lvlJc w:val="left"/>
      <w:pPr>
        <w:ind w:left="3600" w:hanging="360"/>
      </w:pPr>
      <w:rPr>
        <w:rFonts w:cs="Times New Roman"/>
      </w:rPr>
    </w:lvl>
    <w:lvl w:ilvl="5" w:tplc="3BF2FBE2" w:tentative="1">
      <w:start w:val="1"/>
      <w:numFmt w:val="lowerRoman"/>
      <w:lvlText w:val="%6."/>
      <w:lvlJc w:val="right"/>
      <w:pPr>
        <w:ind w:left="4320" w:hanging="180"/>
      </w:pPr>
      <w:rPr>
        <w:rFonts w:cs="Times New Roman"/>
      </w:rPr>
    </w:lvl>
    <w:lvl w:ilvl="6" w:tplc="9C7A99B8" w:tentative="1">
      <w:start w:val="1"/>
      <w:numFmt w:val="decimal"/>
      <w:lvlText w:val="%7."/>
      <w:lvlJc w:val="left"/>
      <w:pPr>
        <w:ind w:left="5040" w:hanging="360"/>
      </w:pPr>
      <w:rPr>
        <w:rFonts w:cs="Times New Roman"/>
      </w:rPr>
    </w:lvl>
    <w:lvl w:ilvl="7" w:tplc="CA2EE81C" w:tentative="1">
      <w:start w:val="1"/>
      <w:numFmt w:val="lowerLetter"/>
      <w:lvlText w:val="%8."/>
      <w:lvlJc w:val="left"/>
      <w:pPr>
        <w:ind w:left="5760" w:hanging="360"/>
      </w:pPr>
      <w:rPr>
        <w:rFonts w:cs="Times New Roman"/>
      </w:rPr>
    </w:lvl>
    <w:lvl w:ilvl="8" w:tplc="2DB4ACAA" w:tentative="1">
      <w:start w:val="1"/>
      <w:numFmt w:val="lowerRoman"/>
      <w:lvlText w:val="%9."/>
      <w:lvlJc w:val="right"/>
      <w:pPr>
        <w:ind w:left="6480" w:hanging="180"/>
      </w:pPr>
      <w:rPr>
        <w:rFonts w:cs="Times New Roman"/>
      </w:rPr>
    </w:lvl>
  </w:abstractNum>
  <w:num w:numId="1" w16cid:durableId="1065101405">
    <w:abstractNumId w:val="29"/>
  </w:num>
  <w:num w:numId="2" w16cid:durableId="420838757">
    <w:abstractNumId w:val="14"/>
  </w:num>
  <w:num w:numId="3" w16cid:durableId="659308068">
    <w:abstractNumId w:val="15"/>
  </w:num>
  <w:num w:numId="4" w16cid:durableId="1940982547">
    <w:abstractNumId w:val="21"/>
  </w:num>
  <w:num w:numId="5" w16cid:durableId="1644920415">
    <w:abstractNumId w:val="7"/>
  </w:num>
  <w:num w:numId="6" w16cid:durableId="140082041">
    <w:abstractNumId w:val="26"/>
  </w:num>
  <w:num w:numId="7" w16cid:durableId="1606227203">
    <w:abstractNumId w:val="24"/>
  </w:num>
  <w:num w:numId="8" w16cid:durableId="935867793">
    <w:abstractNumId w:val="23"/>
  </w:num>
  <w:num w:numId="9" w16cid:durableId="866413361">
    <w:abstractNumId w:val="37"/>
  </w:num>
  <w:num w:numId="10" w16cid:durableId="694379929">
    <w:abstractNumId w:val="5"/>
  </w:num>
  <w:num w:numId="11" w16cid:durableId="964895433">
    <w:abstractNumId w:val="4"/>
  </w:num>
  <w:num w:numId="12" w16cid:durableId="1045830801">
    <w:abstractNumId w:val="3"/>
  </w:num>
  <w:num w:numId="13" w16cid:durableId="676151513">
    <w:abstractNumId w:val="2"/>
  </w:num>
  <w:num w:numId="14" w16cid:durableId="693312381">
    <w:abstractNumId w:val="1"/>
  </w:num>
  <w:num w:numId="15" w16cid:durableId="12608885">
    <w:abstractNumId w:val="0"/>
  </w:num>
  <w:num w:numId="16" w16cid:durableId="1021013123">
    <w:abstractNumId w:val="32"/>
  </w:num>
  <w:num w:numId="17" w16cid:durableId="894925146">
    <w:abstractNumId w:val="10"/>
  </w:num>
  <w:num w:numId="18" w16cid:durableId="1045720948">
    <w:abstractNumId w:val="36"/>
  </w:num>
  <w:num w:numId="19" w16cid:durableId="1660959245">
    <w:abstractNumId w:val="9"/>
  </w:num>
  <w:num w:numId="20" w16cid:durableId="2102869423">
    <w:abstractNumId w:val="27"/>
  </w:num>
  <w:num w:numId="21" w16cid:durableId="1148787702">
    <w:abstractNumId w:val="19"/>
  </w:num>
  <w:num w:numId="22" w16cid:durableId="1989245943">
    <w:abstractNumId w:val="35"/>
  </w:num>
  <w:num w:numId="23" w16cid:durableId="1993872476">
    <w:abstractNumId w:val="20"/>
  </w:num>
  <w:num w:numId="24" w16cid:durableId="633677452">
    <w:abstractNumId w:val="17"/>
  </w:num>
  <w:num w:numId="25" w16cid:durableId="1277641062">
    <w:abstractNumId w:val="17"/>
  </w:num>
  <w:num w:numId="26" w16cid:durableId="1391923334">
    <w:abstractNumId w:val="17"/>
  </w:num>
  <w:num w:numId="27" w16cid:durableId="1157723151">
    <w:abstractNumId w:val="17"/>
  </w:num>
  <w:num w:numId="28" w16cid:durableId="373233199">
    <w:abstractNumId w:val="17"/>
  </w:num>
  <w:num w:numId="29" w16cid:durableId="13388199">
    <w:abstractNumId w:val="17"/>
  </w:num>
  <w:num w:numId="30" w16cid:durableId="1621381035">
    <w:abstractNumId w:val="11"/>
  </w:num>
  <w:num w:numId="31" w16cid:durableId="1740784615">
    <w:abstractNumId w:val="30"/>
  </w:num>
  <w:num w:numId="32" w16cid:durableId="509415938">
    <w:abstractNumId w:val="25"/>
  </w:num>
  <w:num w:numId="33" w16cid:durableId="1221012798">
    <w:abstractNumId w:val="8"/>
  </w:num>
  <w:num w:numId="34" w16cid:durableId="1182623418">
    <w:abstractNumId w:val="6"/>
  </w:num>
  <w:num w:numId="35" w16cid:durableId="2086222321">
    <w:abstractNumId w:val="34"/>
  </w:num>
  <w:num w:numId="36" w16cid:durableId="956057550">
    <w:abstractNumId w:val="31"/>
  </w:num>
  <w:num w:numId="37" w16cid:durableId="1515419089">
    <w:abstractNumId w:val="16"/>
  </w:num>
  <w:num w:numId="38" w16cid:durableId="2044207495">
    <w:abstractNumId w:val="22"/>
  </w:num>
  <w:num w:numId="39" w16cid:durableId="1852602244">
    <w:abstractNumId w:val="18"/>
  </w:num>
  <w:num w:numId="40" w16cid:durableId="2044748403">
    <w:abstractNumId w:val="28"/>
  </w:num>
  <w:num w:numId="41" w16cid:durableId="713500703">
    <w:abstractNumId w:val="38"/>
  </w:num>
  <w:num w:numId="42" w16cid:durableId="1129740358">
    <w:abstractNumId w:val="33"/>
  </w:num>
  <w:num w:numId="43" w16cid:durableId="668564766">
    <w:abstractNumId w:val="12"/>
  </w:num>
  <w:num w:numId="44" w16cid:durableId="109151139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6"/>
  <w:hyphenationZone w:val="425"/>
  <w:drawingGridHorizontalSpacing w:val="16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89"/>
    <w:rsid w:val="00001597"/>
    <w:rsid w:val="00002665"/>
    <w:rsid w:val="00003075"/>
    <w:rsid w:val="00005419"/>
    <w:rsid w:val="00006CE8"/>
    <w:rsid w:val="00012E3A"/>
    <w:rsid w:val="0001376F"/>
    <w:rsid w:val="00013E43"/>
    <w:rsid w:val="00014A14"/>
    <w:rsid w:val="00035D72"/>
    <w:rsid w:val="00041A98"/>
    <w:rsid w:val="0004768C"/>
    <w:rsid w:val="00047967"/>
    <w:rsid w:val="00050C72"/>
    <w:rsid w:val="00053E15"/>
    <w:rsid w:val="000554CF"/>
    <w:rsid w:val="00063312"/>
    <w:rsid w:val="00063C09"/>
    <w:rsid w:val="0006526C"/>
    <w:rsid w:val="000672A7"/>
    <w:rsid w:val="00067418"/>
    <w:rsid w:val="000714D1"/>
    <w:rsid w:val="00072AF1"/>
    <w:rsid w:val="000750BE"/>
    <w:rsid w:val="00076C3D"/>
    <w:rsid w:val="0007782A"/>
    <w:rsid w:val="00077942"/>
    <w:rsid w:val="000805A9"/>
    <w:rsid w:val="00084574"/>
    <w:rsid w:val="0009149B"/>
    <w:rsid w:val="000A10E1"/>
    <w:rsid w:val="000A1E17"/>
    <w:rsid w:val="000B0EBD"/>
    <w:rsid w:val="000B32D9"/>
    <w:rsid w:val="000B420D"/>
    <w:rsid w:val="000B60EA"/>
    <w:rsid w:val="000B668A"/>
    <w:rsid w:val="000C1103"/>
    <w:rsid w:val="000C713E"/>
    <w:rsid w:val="000D05B0"/>
    <w:rsid w:val="000D287D"/>
    <w:rsid w:val="000D29BF"/>
    <w:rsid w:val="000D457B"/>
    <w:rsid w:val="000E10D3"/>
    <w:rsid w:val="000E1F50"/>
    <w:rsid w:val="000E2765"/>
    <w:rsid w:val="000E5D64"/>
    <w:rsid w:val="000F0430"/>
    <w:rsid w:val="00100B0F"/>
    <w:rsid w:val="0011546B"/>
    <w:rsid w:val="001244EF"/>
    <w:rsid w:val="00125135"/>
    <w:rsid w:val="001362B7"/>
    <w:rsid w:val="00136869"/>
    <w:rsid w:val="00140057"/>
    <w:rsid w:val="00143F3F"/>
    <w:rsid w:val="00145B6E"/>
    <w:rsid w:val="001513E0"/>
    <w:rsid w:val="001517E4"/>
    <w:rsid w:val="00160F13"/>
    <w:rsid w:val="0017344C"/>
    <w:rsid w:val="00173FA0"/>
    <w:rsid w:val="001747EA"/>
    <w:rsid w:val="00177D6E"/>
    <w:rsid w:val="00181BD5"/>
    <w:rsid w:val="00182941"/>
    <w:rsid w:val="00182EA2"/>
    <w:rsid w:val="00187810"/>
    <w:rsid w:val="001912A3"/>
    <w:rsid w:val="00196323"/>
    <w:rsid w:val="001970FE"/>
    <w:rsid w:val="001A100E"/>
    <w:rsid w:val="001A162C"/>
    <w:rsid w:val="001A3390"/>
    <w:rsid w:val="001A36A4"/>
    <w:rsid w:val="001A43E5"/>
    <w:rsid w:val="001A5A47"/>
    <w:rsid w:val="001B4E5E"/>
    <w:rsid w:val="001C00F1"/>
    <w:rsid w:val="001C163D"/>
    <w:rsid w:val="001D1291"/>
    <w:rsid w:val="001D23DA"/>
    <w:rsid w:val="001D4B07"/>
    <w:rsid w:val="001D7E94"/>
    <w:rsid w:val="001E42DC"/>
    <w:rsid w:val="001F4767"/>
    <w:rsid w:val="001F6E45"/>
    <w:rsid w:val="001F7853"/>
    <w:rsid w:val="00200226"/>
    <w:rsid w:val="00201BE2"/>
    <w:rsid w:val="0020645D"/>
    <w:rsid w:val="00206FD8"/>
    <w:rsid w:val="00207040"/>
    <w:rsid w:val="00217314"/>
    <w:rsid w:val="002251F1"/>
    <w:rsid w:val="00230D1B"/>
    <w:rsid w:val="00234991"/>
    <w:rsid w:val="002376EE"/>
    <w:rsid w:val="002377D6"/>
    <w:rsid w:val="00237A2F"/>
    <w:rsid w:val="0024025B"/>
    <w:rsid w:val="002438C2"/>
    <w:rsid w:val="00246C97"/>
    <w:rsid w:val="00247783"/>
    <w:rsid w:val="00253DE3"/>
    <w:rsid w:val="00255F94"/>
    <w:rsid w:val="0025748C"/>
    <w:rsid w:val="00262824"/>
    <w:rsid w:val="00265E24"/>
    <w:rsid w:val="00266729"/>
    <w:rsid w:val="00274887"/>
    <w:rsid w:val="002805CD"/>
    <w:rsid w:val="002810A5"/>
    <w:rsid w:val="00282861"/>
    <w:rsid w:val="00282DB3"/>
    <w:rsid w:val="00283DC1"/>
    <w:rsid w:val="00284C6D"/>
    <w:rsid w:val="00286A36"/>
    <w:rsid w:val="0029373F"/>
    <w:rsid w:val="00295315"/>
    <w:rsid w:val="0029597A"/>
    <w:rsid w:val="0029748A"/>
    <w:rsid w:val="002A0806"/>
    <w:rsid w:val="002A111B"/>
    <w:rsid w:val="002A18FD"/>
    <w:rsid w:val="002A252B"/>
    <w:rsid w:val="002B006C"/>
    <w:rsid w:val="002B2979"/>
    <w:rsid w:val="002B2FAD"/>
    <w:rsid w:val="002B3CED"/>
    <w:rsid w:val="002B4965"/>
    <w:rsid w:val="002B4BD2"/>
    <w:rsid w:val="002B4FF0"/>
    <w:rsid w:val="002B5F24"/>
    <w:rsid w:val="002B7045"/>
    <w:rsid w:val="002B7C9A"/>
    <w:rsid w:val="002C0298"/>
    <w:rsid w:val="002C3E77"/>
    <w:rsid w:val="002C7BE2"/>
    <w:rsid w:val="002D1A47"/>
    <w:rsid w:val="002D22C6"/>
    <w:rsid w:val="002D47B8"/>
    <w:rsid w:val="002D51E3"/>
    <w:rsid w:val="002D6124"/>
    <w:rsid w:val="002E3B45"/>
    <w:rsid w:val="002E5308"/>
    <w:rsid w:val="002F28D4"/>
    <w:rsid w:val="002F6300"/>
    <w:rsid w:val="002F6391"/>
    <w:rsid w:val="00301932"/>
    <w:rsid w:val="003022A1"/>
    <w:rsid w:val="003039CA"/>
    <w:rsid w:val="003039FA"/>
    <w:rsid w:val="00304B98"/>
    <w:rsid w:val="00306F0E"/>
    <w:rsid w:val="00307208"/>
    <w:rsid w:val="00312192"/>
    <w:rsid w:val="00312BF9"/>
    <w:rsid w:val="00341316"/>
    <w:rsid w:val="0035700E"/>
    <w:rsid w:val="00357BA9"/>
    <w:rsid w:val="00365F00"/>
    <w:rsid w:val="00374BA2"/>
    <w:rsid w:val="00374D09"/>
    <w:rsid w:val="00375AF6"/>
    <w:rsid w:val="00375D47"/>
    <w:rsid w:val="00375E2B"/>
    <w:rsid w:val="00376302"/>
    <w:rsid w:val="00377943"/>
    <w:rsid w:val="003835B8"/>
    <w:rsid w:val="003862B0"/>
    <w:rsid w:val="0039719E"/>
    <w:rsid w:val="003A00AA"/>
    <w:rsid w:val="003A38F4"/>
    <w:rsid w:val="003A3B2E"/>
    <w:rsid w:val="003A789E"/>
    <w:rsid w:val="003A7E7C"/>
    <w:rsid w:val="003B05C3"/>
    <w:rsid w:val="003B18C1"/>
    <w:rsid w:val="003B1EF4"/>
    <w:rsid w:val="003B61A2"/>
    <w:rsid w:val="003B7AFB"/>
    <w:rsid w:val="003C4401"/>
    <w:rsid w:val="003D338B"/>
    <w:rsid w:val="003E291D"/>
    <w:rsid w:val="003E3752"/>
    <w:rsid w:val="003E39DD"/>
    <w:rsid w:val="003E3F35"/>
    <w:rsid w:val="003E5C5C"/>
    <w:rsid w:val="003E6C69"/>
    <w:rsid w:val="003F14EA"/>
    <w:rsid w:val="00402B60"/>
    <w:rsid w:val="004114D6"/>
    <w:rsid w:val="004214AE"/>
    <w:rsid w:val="0042608F"/>
    <w:rsid w:val="00431B6B"/>
    <w:rsid w:val="004327B9"/>
    <w:rsid w:val="00432806"/>
    <w:rsid w:val="0043481D"/>
    <w:rsid w:val="00437174"/>
    <w:rsid w:val="00440220"/>
    <w:rsid w:val="00440940"/>
    <w:rsid w:val="00441248"/>
    <w:rsid w:val="004439F5"/>
    <w:rsid w:val="00444F1D"/>
    <w:rsid w:val="00446553"/>
    <w:rsid w:val="004475ED"/>
    <w:rsid w:val="004512DD"/>
    <w:rsid w:val="00455C40"/>
    <w:rsid w:val="00456F2F"/>
    <w:rsid w:val="00457014"/>
    <w:rsid w:val="004616AA"/>
    <w:rsid w:val="004617F0"/>
    <w:rsid w:val="00465672"/>
    <w:rsid w:val="00465869"/>
    <w:rsid w:val="00465A23"/>
    <w:rsid w:val="00467ED8"/>
    <w:rsid w:val="004750DE"/>
    <w:rsid w:val="00475BA3"/>
    <w:rsid w:val="004768AB"/>
    <w:rsid w:val="00476E54"/>
    <w:rsid w:val="0048132B"/>
    <w:rsid w:val="00483B53"/>
    <w:rsid w:val="00487096"/>
    <w:rsid w:val="00492477"/>
    <w:rsid w:val="00496A86"/>
    <w:rsid w:val="004A2062"/>
    <w:rsid w:val="004A2CA3"/>
    <w:rsid w:val="004A525F"/>
    <w:rsid w:val="004A5ECE"/>
    <w:rsid w:val="004A60C0"/>
    <w:rsid w:val="004B3B00"/>
    <w:rsid w:val="004B56E7"/>
    <w:rsid w:val="004C0E42"/>
    <w:rsid w:val="004C0ED2"/>
    <w:rsid w:val="004C470D"/>
    <w:rsid w:val="004C7FB2"/>
    <w:rsid w:val="004D65B5"/>
    <w:rsid w:val="004D7077"/>
    <w:rsid w:val="004E065A"/>
    <w:rsid w:val="004E17D5"/>
    <w:rsid w:val="004E1CC7"/>
    <w:rsid w:val="004E3AB4"/>
    <w:rsid w:val="004E3FF2"/>
    <w:rsid w:val="004E4601"/>
    <w:rsid w:val="004F0A37"/>
    <w:rsid w:val="004F11AA"/>
    <w:rsid w:val="004F4362"/>
    <w:rsid w:val="004F7F78"/>
    <w:rsid w:val="00510E05"/>
    <w:rsid w:val="00511430"/>
    <w:rsid w:val="00515017"/>
    <w:rsid w:val="00517958"/>
    <w:rsid w:val="0052149E"/>
    <w:rsid w:val="00523DD5"/>
    <w:rsid w:val="00526F54"/>
    <w:rsid w:val="005350CA"/>
    <w:rsid w:val="00535C34"/>
    <w:rsid w:val="0054205F"/>
    <w:rsid w:val="005425F3"/>
    <w:rsid w:val="00544109"/>
    <w:rsid w:val="0054653D"/>
    <w:rsid w:val="00547A0B"/>
    <w:rsid w:val="00551168"/>
    <w:rsid w:val="00551B4B"/>
    <w:rsid w:val="00555011"/>
    <w:rsid w:val="00557981"/>
    <w:rsid w:val="00557E85"/>
    <w:rsid w:val="00563B04"/>
    <w:rsid w:val="0056619A"/>
    <w:rsid w:val="0057176E"/>
    <w:rsid w:val="00572953"/>
    <w:rsid w:val="0057297D"/>
    <w:rsid w:val="00573D03"/>
    <w:rsid w:val="00575711"/>
    <w:rsid w:val="005811B2"/>
    <w:rsid w:val="00582CF2"/>
    <w:rsid w:val="0058372E"/>
    <w:rsid w:val="005851C8"/>
    <w:rsid w:val="0058669D"/>
    <w:rsid w:val="0058673C"/>
    <w:rsid w:val="00593A8A"/>
    <w:rsid w:val="00595069"/>
    <w:rsid w:val="0059557F"/>
    <w:rsid w:val="00595A80"/>
    <w:rsid w:val="005A5923"/>
    <w:rsid w:val="005B1A90"/>
    <w:rsid w:val="005B597D"/>
    <w:rsid w:val="005C3F45"/>
    <w:rsid w:val="005C535B"/>
    <w:rsid w:val="005C56C7"/>
    <w:rsid w:val="005D10C6"/>
    <w:rsid w:val="005D1693"/>
    <w:rsid w:val="005D22DD"/>
    <w:rsid w:val="005D3EA5"/>
    <w:rsid w:val="005D4B7E"/>
    <w:rsid w:val="005D51A3"/>
    <w:rsid w:val="005D59AE"/>
    <w:rsid w:val="005E2CEF"/>
    <w:rsid w:val="005E5FD4"/>
    <w:rsid w:val="005E62C3"/>
    <w:rsid w:val="005E6CAD"/>
    <w:rsid w:val="005F3859"/>
    <w:rsid w:val="005F3CC6"/>
    <w:rsid w:val="005F7881"/>
    <w:rsid w:val="00600548"/>
    <w:rsid w:val="00602C07"/>
    <w:rsid w:val="0060480D"/>
    <w:rsid w:val="0060670D"/>
    <w:rsid w:val="0061515A"/>
    <w:rsid w:val="00623817"/>
    <w:rsid w:val="00623BCF"/>
    <w:rsid w:val="006265CE"/>
    <w:rsid w:val="00627233"/>
    <w:rsid w:val="00643063"/>
    <w:rsid w:val="006434FA"/>
    <w:rsid w:val="0064659A"/>
    <w:rsid w:val="0064757C"/>
    <w:rsid w:val="00650346"/>
    <w:rsid w:val="00652C47"/>
    <w:rsid w:val="00660D90"/>
    <w:rsid w:val="00663EC5"/>
    <w:rsid w:val="00674B25"/>
    <w:rsid w:val="00681995"/>
    <w:rsid w:val="0068241D"/>
    <w:rsid w:val="0068541B"/>
    <w:rsid w:val="006859A2"/>
    <w:rsid w:val="006904BA"/>
    <w:rsid w:val="00691DF5"/>
    <w:rsid w:val="006966BC"/>
    <w:rsid w:val="006A2DA7"/>
    <w:rsid w:val="006A2DDB"/>
    <w:rsid w:val="006A5C09"/>
    <w:rsid w:val="006A6A60"/>
    <w:rsid w:val="006B2AD8"/>
    <w:rsid w:val="006B3645"/>
    <w:rsid w:val="006B46E2"/>
    <w:rsid w:val="006B55F3"/>
    <w:rsid w:val="006B61F4"/>
    <w:rsid w:val="006C750A"/>
    <w:rsid w:val="006C7D8B"/>
    <w:rsid w:val="006D101C"/>
    <w:rsid w:val="006D2E0F"/>
    <w:rsid w:val="006D563B"/>
    <w:rsid w:val="006D7DD9"/>
    <w:rsid w:val="006E01C3"/>
    <w:rsid w:val="006E2B21"/>
    <w:rsid w:val="006E4175"/>
    <w:rsid w:val="00702B57"/>
    <w:rsid w:val="007031E9"/>
    <w:rsid w:val="007069B5"/>
    <w:rsid w:val="00707500"/>
    <w:rsid w:val="00710B2C"/>
    <w:rsid w:val="007173B1"/>
    <w:rsid w:val="00724780"/>
    <w:rsid w:val="007248BA"/>
    <w:rsid w:val="00726606"/>
    <w:rsid w:val="00730AF9"/>
    <w:rsid w:val="00735721"/>
    <w:rsid w:val="00736203"/>
    <w:rsid w:val="0073783F"/>
    <w:rsid w:val="007427AA"/>
    <w:rsid w:val="00746D76"/>
    <w:rsid w:val="00751B89"/>
    <w:rsid w:val="0075240A"/>
    <w:rsid w:val="0075271A"/>
    <w:rsid w:val="00752D5B"/>
    <w:rsid w:val="00753D6B"/>
    <w:rsid w:val="007559AD"/>
    <w:rsid w:val="00755E3B"/>
    <w:rsid w:val="007569B5"/>
    <w:rsid w:val="00763A92"/>
    <w:rsid w:val="00764B12"/>
    <w:rsid w:val="00764E26"/>
    <w:rsid w:val="007657B8"/>
    <w:rsid w:val="00766983"/>
    <w:rsid w:val="007705B8"/>
    <w:rsid w:val="00772EA1"/>
    <w:rsid w:val="007740BB"/>
    <w:rsid w:val="007749A9"/>
    <w:rsid w:val="00782579"/>
    <w:rsid w:val="00785FC1"/>
    <w:rsid w:val="0078720F"/>
    <w:rsid w:val="00792466"/>
    <w:rsid w:val="007977EA"/>
    <w:rsid w:val="007A20BD"/>
    <w:rsid w:val="007A2C73"/>
    <w:rsid w:val="007A6681"/>
    <w:rsid w:val="007A691F"/>
    <w:rsid w:val="007B6A57"/>
    <w:rsid w:val="007C2A33"/>
    <w:rsid w:val="007D3CAC"/>
    <w:rsid w:val="007D4879"/>
    <w:rsid w:val="007E640D"/>
    <w:rsid w:val="007E6604"/>
    <w:rsid w:val="007F00F3"/>
    <w:rsid w:val="007F5E2A"/>
    <w:rsid w:val="00803D09"/>
    <w:rsid w:val="008171BE"/>
    <w:rsid w:val="0081743D"/>
    <w:rsid w:val="0082229E"/>
    <w:rsid w:val="00832969"/>
    <w:rsid w:val="00835727"/>
    <w:rsid w:val="00836701"/>
    <w:rsid w:val="0083742B"/>
    <w:rsid w:val="00852527"/>
    <w:rsid w:val="00852C00"/>
    <w:rsid w:val="00853DDE"/>
    <w:rsid w:val="008545FE"/>
    <w:rsid w:val="008547F5"/>
    <w:rsid w:val="008614D0"/>
    <w:rsid w:val="00861C57"/>
    <w:rsid w:val="0086212B"/>
    <w:rsid w:val="0086668F"/>
    <w:rsid w:val="0087037A"/>
    <w:rsid w:val="008745C7"/>
    <w:rsid w:val="008749AF"/>
    <w:rsid w:val="0087690B"/>
    <w:rsid w:val="00877082"/>
    <w:rsid w:val="00882E5E"/>
    <w:rsid w:val="00883260"/>
    <w:rsid w:val="00885709"/>
    <w:rsid w:val="0089402A"/>
    <w:rsid w:val="008A0099"/>
    <w:rsid w:val="008A1A46"/>
    <w:rsid w:val="008A2551"/>
    <w:rsid w:val="008A3EA0"/>
    <w:rsid w:val="008A4FFE"/>
    <w:rsid w:val="008A7491"/>
    <w:rsid w:val="008A7C96"/>
    <w:rsid w:val="008B06DB"/>
    <w:rsid w:val="008B40E6"/>
    <w:rsid w:val="008C2928"/>
    <w:rsid w:val="008C74EE"/>
    <w:rsid w:val="008D5893"/>
    <w:rsid w:val="008E0044"/>
    <w:rsid w:val="008E030A"/>
    <w:rsid w:val="008E0A28"/>
    <w:rsid w:val="008E1303"/>
    <w:rsid w:val="008E2490"/>
    <w:rsid w:val="008E39CE"/>
    <w:rsid w:val="008E591F"/>
    <w:rsid w:val="008E73CA"/>
    <w:rsid w:val="008F0CB2"/>
    <w:rsid w:val="008F7565"/>
    <w:rsid w:val="00901486"/>
    <w:rsid w:val="00904124"/>
    <w:rsid w:val="00906D38"/>
    <w:rsid w:val="009112A5"/>
    <w:rsid w:val="00915637"/>
    <w:rsid w:val="009169FE"/>
    <w:rsid w:val="00917F6C"/>
    <w:rsid w:val="00922B07"/>
    <w:rsid w:val="009231E9"/>
    <w:rsid w:val="009233E9"/>
    <w:rsid w:val="00924AB7"/>
    <w:rsid w:val="00925325"/>
    <w:rsid w:val="0092543A"/>
    <w:rsid w:val="00925863"/>
    <w:rsid w:val="00927F2B"/>
    <w:rsid w:val="00936072"/>
    <w:rsid w:val="009377FC"/>
    <w:rsid w:val="009379AF"/>
    <w:rsid w:val="009444A4"/>
    <w:rsid w:val="009470E3"/>
    <w:rsid w:val="00947ECA"/>
    <w:rsid w:val="009509DD"/>
    <w:rsid w:val="0095173E"/>
    <w:rsid w:val="00957E3C"/>
    <w:rsid w:val="00962698"/>
    <w:rsid w:val="00966675"/>
    <w:rsid w:val="009703F9"/>
    <w:rsid w:val="00972C41"/>
    <w:rsid w:val="00973115"/>
    <w:rsid w:val="009734CD"/>
    <w:rsid w:val="009762A0"/>
    <w:rsid w:val="009763E2"/>
    <w:rsid w:val="009777CA"/>
    <w:rsid w:val="00982AFC"/>
    <w:rsid w:val="00983F10"/>
    <w:rsid w:val="00986DF6"/>
    <w:rsid w:val="00986FB7"/>
    <w:rsid w:val="00987247"/>
    <w:rsid w:val="0099320B"/>
    <w:rsid w:val="009934CD"/>
    <w:rsid w:val="00993B9F"/>
    <w:rsid w:val="009A122A"/>
    <w:rsid w:val="009A272C"/>
    <w:rsid w:val="009A7958"/>
    <w:rsid w:val="009B1C9C"/>
    <w:rsid w:val="009B49C8"/>
    <w:rsid w:val="009C003C"/>
    <w:rsid w:val="009C3AB6"/>
    <w:rsid w:val="009C46B6"/>
    <w:rsid w:val="009D0021"/>
    <w:rsid w:val="009D4CBA"/>
    <w:rsid w:val="009D5BC3"/>
    <w:rsid w:val="009D5EFE"/>
    <w:rsid w:val="009D715D"/>
    <w:rsid w:val="009E3DAA"/>
    <w:rsid w:val="009E4AB0"/>
    <w:rsid w:val="009E540B"/>
    <w:rsid w:val="009F4B5E"/>
    <w:rsid w:val="009F6D09"/>
    <w:rsid w:val="00A00522"/>
    <w:rsid w:val="00A027BB"/>
    <w:rsid w:val="00A1167B"/>
    <w:rsid w:val="00A15C20"/>
    <w:rsid w:val="00A20E65"/>
    <w:rsid w:val="00A21551"/>
    <w:rsid w:val="00A238D8"/>
    <w:rsid w:val="00A23A40"/>
    <w:rsid w:val="00A268A1"/>
    <w:rsid w:val="00A42550"/>
    <w:rsid w:val="00A4494A"/>
    <w:rsid w:val="00A51EE3"/>
    <w:rsid w:val="00A55DEB"/>
    <w:rsid w:val="00A63D37"/>
    <w:rsid w:val="00A6426A"/>
    <w:rsid w:val="00A653F4"/>
    <w:rsid w:val="00A66174"/>
    <w:rsid w:val="00A76BC7"/>
    <w:rsid w:val="00A770D9"/>
    <w:rsid w:val="00A81A03"/>
    <w:rsid w:val="00A832CB"/>
    <w:rsid w:val="00A86AE0"/>
    <w:rsid w:val="00A86D46"/>
    <w:rsid w:val="00A8758B"/>
    <w:rsid w:val="00A92B51"/>
    <w:rsid w:val="00A93DC6"/>
    <w:rsid w:val="00A95826"/>
    <w:rsid w:val="00AA6831"/>
    <w:rsid w:val="00AB1244"/>
    <w:rsid w:val="00AB549D"/>
    <w:rsid w:val="00AB7B27"/>
    <w:rsid w:val="00AD5827"/>
    <w:rsid w:val="00AD7D7F"/>
    <w:rsid w:val="00AE1103"/>
    <w:rsid w:val="00AE35F0"/>
    <w:rsid w:val="00AE4978"/>
    <w:rsid w:val="00AE7D7A"/>
    <w:rsid w:val="00AF26D6"/>
    <w:rsid w:val="00B07AB4"/>
    <w:rsid w:val="00B12927"/>
    <w:rsid w:val="00B15EB0"/>
    <w:rsid w:val="00B15FCC"/>
    <w:rsid w:val="00B20523"/>
    <w:rsid w:val="00B23D9D"/>
    <w:rsid w:val="00B33F2C"/>
    <w:rsid w:val="00B408EA"/>
    <w:rsid w:val="00B41316"/>
    <w:rsid w:val="00B4545A"/>
    <w:rsid w:val="00B47581"/>
    <w:rsid w:val="00B50987"/>
    <w:rsid w:val="00B52295"/>
    <w:rsid w:val="00B52B5F"/>
    <w:rsid w:val="00B56164"/>
    <w:rsid w:val="00B56788"/>
    <w:rsid w:val="00B64749"/>
    <w:rsid w:val="00B64F0E"/>
    <w:rsid w:val="00B658D3"/>
    <w:rsid w:val="00B659F9"/>
    <w:rsid w:val="00B801CD"/>
    <w:rsid w:val="00B80D86"/>
    <w:rsid w:val="00B817C3"/>
    <w:rsid w:val="00B91AD5"/>
    <w:rsid w:val="00B95FA0"/>
    <w:rsid w:val="00B97759"/>
    <w:rsid w:val="00BA7823"/>
    <w:rsid w:val="00BB0659"/>
    <w:rsid w:val="00BB664E"/>
    <w:rsid w:val="00BC5A9E"/>
    <w:rsid w:val="00BD1C8F"/>
    <w:rsid w:val="00BD2EC3"/>
    <w:rsid w:val="00BD597D"/>
    <w:rsid w:val="00BD6692"/>
    <w:rsid w:val="00BD6FA4"/>
    <w:rsid w:val="00BE1611"/>
    <w:rsid w:val="00BE6950"/>
    <w:rsid w:val="00BE75DB"/>
    <w:rsid w:val="00BE7F9E"/>
    <w:rsid w:val="00BF172D"/>
    <w:rsid w:val="00BF3ADA"/>
    <w:rsid w:val="00BF6177"/>
    <w:rsid w:val="00BF768E"/>
    <w:rsid w:val="00BF7995"/>
    <w:rsid w:val="00C0078F"/>
    <w:rsid w:val="00C0444C"/>
    <w:rsid w:val="00C054E1"/>
    <w:rsid w:val="00C111E1"/>
    <w:rsid w:val="00C11C77"/>
    <w:rsid w:val="00C1354C"/>
    <w:rsid w:val="00C24CDC"/>
    <w:rsid w:val="00C276BC"/>
    <w:rsid w:val="00C32A59"/>
    <w:rsid w:val="00C33050"/>
    <w:rsid w:val="00C340FC"/>
    <w:rsid w:val="00C347ED"/>
    <w:rsid w:val="00C3533E"/>
    <w:rsid w:val="00C369AA"/>
    <w:rsid w:val="00C36E70"/>
    <w:rsid w:val="00C40631"/>
    <w:rsid w:val="00C406F1"/>
    <w:rsid w:val="00C40F0A"/>
    <w:rsid w:val="00C41696"/>
    <w:rsid w:val="00C45683"/>
    <w:rsid w:val="00C45FB3"/>
    <w:rsid w:val="00C466CA"/>
    <w:rsid w:val="00C50A4C"/>
    <w:rsid w:val="00C5341B"/>
    <w:rsid w:val="00C53694"/>
    <w:rsid w:val="00C54B5C"/>
    <w:rsid w:val="00C61929"/>
    <w:rsid w:val="00C669FD"/>
    <w:rsid w:val="00C670EA"/>
    <w:rsid w:val="00C67EAB"/>
    <w:rsid w:val="00C70B23"/>
    <w:rsid w:val="00C756C9"/>
    <w:rsid w:val="00C77E5D"/>
    <w:rsid w:val="00C93A4D"/>
    <w:rsid w:val="00C976EF"/>
    <w:rsid w:val="00CA1097"/>
    <w:rsid w:val="00CA364E"/>
    <w:rsid w:val="00CA4064"/>
    <w:rsid w:val="00CA4C5A"/>
    <w:rsid w:val="00CA6473"/>
    <w:rsid w:val="00CA7A5F"/>
    <w:rsid w:val="00CA7A85"/>
    <w:rsid w:val="00CB4C3A"/>
    <w:rsid w:val="00CB529A"/>
    <w:rsid w:val="00CC0D82"/>
    <w:rsid w:val="00CD2966"/>
    <w:rsid w:val="00CD6845"/>
    <w:rsid w:val="00CD70D9"/>
    <w:rsid w:val="00CD7207"/>
    <w:rsid w:val="00CE05F0"/>
    <w:rsid w:val="00CE0F21"/>
    <w:rsid w:val="00CE307E"/>
    <w:rsid w:val="00CF1E29"/>
    <w:rsid w:val="00CF2479"/>
    <w:rsid w:val="00CF3B30"/>
    <w:rsid w:val="00CF4B20"/>
    <w:rsid w:val="00CF6AF6"/>
    <w:rsid w:val="00D00752"/>
    <w:rsid w:val="00D01537"/>
    <w:rsid w:val="00D0184F"/>
    <w:rsid w:val="00D04E49"/>
    <w:rsid w:val="00D06AB0"/>
    <w:rsid w:val="00D12992"/>
    <w:rsid w:val="00D12E93"/>
    <w:rsid w:val="00D15A1C"/>
    <w:rsid w:val="00D169E7"/>
    <w:rsid w:val="00D207C1"/>
    <w:rsid w:val="00D24BF4"/>
    <w:rsid w:val="00D35474"/>
    <w:rsid w:val="00D4370A"/>
    <w:rsid w:val="00D44BBF"/>
    <w:rsid w:val="00D542F7"/>
    <w:rsid w:val="00D55D08"/>
    <w:rsid w:val="00D60736"/>
    <w:rsid w:val="00D623C8"/>
    <w:rsid w:val="00D64E5E"/>
    <w:rsid w:val="00D70C5C"/>
    <w:rsid w:val="00D75BB9"/>
    <w:rsid w:val="00D8406C"/>
    <w:rsid w:val="00D864F6"/>
    <w:rsid w:val="00D87288"/>
    <w:rsid w:val="00D91699"/>
    <w:rsid w:val="00D920F7"/>
    <w:rsid w:val="00D92AAF"/>
    <w:rsid w:val="00D93129"/>
    <w:rsid w:val="00D951A6"/>
    <w:rsid w:val="00D96EE1"/>
    <w:rsid w:val="00DA0FF0"/>
    <w:rsid w:val="00DA1599"/>
    <w:rsid w:val="00DB043F"/>
    <w:rsid w:val="00DB0E5A"/>
    <w:rsid w:val="00DB1E25"/>
    <w:rsid w:val="00DB44BD"/>
    <w:rsid w:val="00DB5CF4"/>
    <w:rsid w:val="00DD0235"/>
    <w:rsid w:val="00DD0FC8"/>
    <w:rsid w:val="00DD2972"/>
    <w:rsid w:val="00DD2F7A"/>
    <w:rsid w:val="00DD53C8"/>
    <w:rsid w:val="00DD6D08"/>
    <w:rsid w:val="00DD7773"/>
    <w:rsid w:val="00DE2488"/>
    <w:rsid w:val="00DE4E12"/>
    <w:rsid w:val="00DE528B"/>
    <w:rsid w:val="00DE6474"/>
    <w:rsid w:val="00E02142"/>
    <w:rsid w:val="00E071E4"/>
    <w:rsid w:val="00E143B1"/>
    <w:rsid w:val="00E17218"/>
    <w:rsid w:val="00E22E25"/>
    <w:rsid w:val="00E24124"/>
    <w:rsid w:val="00E27F37"/>
    <w:rsid w:val="00E354A8"/>
    <w:rsid w:val="00E37E33"/>
    <w:rsid w:val="00E417E1"/>
    <w:rsid w:val="00E423E1"/>
    <w:rsid w:val="00E43CCC"/>
    <w:rsid w:val="00E478B8"/>
    <w:rsid w:val="00E51ADE"/>
    <w:rsid w:val="00E54150"/>
    <w:rsid w:val="00E61E57"/>
    <w:rsid w:val="00E62142"/>
    <w:rsid w:val="00E62F66"/>
    <w:rsid w:val="00E64F83"/>
    <w:rsid w:val="00E65D74"/>
    <w:rsid w:val="00E6615D"/>
    <w:rsid w:val="00E72867"/>
    <w:rsid w:val="00E739EA"/>
    <w:rsid w:val="00E811EE"/>
    <w:rsid w:val="00E82FA4"/>
    <w:rsid w:val="00E839C9"/>
    <w:rsid w:val="00E9054A"/>
    <w:rsid w:val="00E9077C"/>
    <w:rsid w:val="00E90A60"/>
    <w:rsid w:val="00E91535"/>
    <w:rsid w:val="00E92876"/>
    <w:rsid w:val="00EA0770"/>
    <w:rsid w:val="00EA3E4F"/>
    <w:rsid w:val="00EB3F97"/>
    <w:rsid w:val="00EB43D8"/>
    <w:rsid w:val="00EB6296"/>
    <w:rsid w:val="00EB7ED6"/>
    <w:rsid w:val="00EC1F35"/>
    <w:rsid w:val="00EC2974"/>
    <w:rsid w:val="00EC541F"/>
    <w:rsid w:val="00EC5866"/>
    <w:rsid w:val="00EC6574"/>
    <w:rsid w:val="00EC7D5E"/>
    <w:rsid w:val="00ED0D0E"/>
    <w:rsid w:val="00ED72D1"/>
    <w:rsid w:val="00ED72D6"/>
    <w:rsid w:val="00ED771B"/>
    <w:rsid w:val="00EE0DE1"/>
    <w:rsid w:val="00EE32F1"/>
    <w:rsid w:val="00EE6220"/>
    <w:rsid w:val="00EF7831"/>
    <w:rsid w:val="00F02DB0"/>
    <w:rsid w:val="00F0412D"/>
    <w:rsid w:val="00F06154"/>
    <w:rsid w:val="00F20B3C"/>
    <w:rsid w:val="00F20BCD"/>
    <w:rsid w:val="00F21022"/>
    <w:rsid w:val="00F216E1"/>
    <w:rsid w:val="00F270EC"/>
    <w:rsid w:val="00F27170"/>
    <w:rsid w:val="00F32D43"/>
    <w:rsid w:val="00F40864"/>
    <w:rsid w:val="00F418D6"/>
    <w:rsid w:val="00F442D9"/>
    <w:rsid w:val="00F449BF"/>
    <w:rsid w:val="00F5235D"/>
    <w:rsid w:val="00F55255"/>
    <w:rsid w:val="00F5737C"/>
    <w:rsid w:val="00F657B1"/>
    <w:rsid w:val="00F65EE4"/>
    <w:rsid w:val="00F66BA7"/>
    <w:rsid w:val="00F67295"/>
    <w:rsid w:val="00F67D4B"/>
    <w:rsid w:val="00F72741"/>
    <w:rsid w:val="00F7501E"/>
    <w:rsid w:val="00F77326"/>
    <w:rsid w:val="00F77862"/>
    <w:rsid w:val="00F80533"/>
    <w:rsid w:val="00F8199D"/>
    <w:rsid w:val="00F81C49"/>
    <w:rsid w:val="00F8210B"/>
    <w:rsid w:val="00F835F7"/>
    <w:rsid w:val="00F83B3C"/>
    <w:rsid w:val="00F91C96"/>
    <w:rsid w:val="00F91F97"/>
    <w:rsid w:val="00F92608"/>
    <w:rsid w:val="00F93C79"/>
    <w:rsid w:val="00F97405"/>
    <w:rsid w:val="00FA11B2"/>
    <w:rsid w:val="00FA2706"/>
    <w:rsid w:val="00FA3389"/>
    <w:rsid w:val="00FA5F24"/>
    <w:rsid w:val="00FA611E"/>
    <w:rsid w:val="00FA64A0"/>
    <w:rsid w:val="00FB1F69"/>
    <w:rsid w:val="00FB25E9"/>
    <w:rsid w:val="00FB6A06"/>
    <w:rsid w:val="00FB73BC"/>
    <w:rsid w:val="00FC2F8B"/>
    <w:rsid w:val="00FC308C"/>
    <w:rsid w:val="00FC6BEC"/>
    <w:rsid w:val="00FD12F1"/>
    <w:rsid w:val="00FD2952"/>
    <w:rsid w:val="00FD2AD5"/>
    <w:rsid w:val="00FD3BF8"/>
    <w:rsid w:val="00FD3CB2"/>
    <w:rsid w:val="00FD4918"/>
    <w:rsid w:val="00FE22BB"/>
    <w:rsid w:val="00FE3268"/>
    <w:rsid w:val="00FE44AD"/>
    <w:rsid w:val="00FE7673"/>
    <w:rsid w:val="00FF0B53"/>
    <w:rsid w:val="00FF3AD5"/>
    <w:rsid w:val="00FF405C"/>
    <w:rsid w:val="00FF4C07"/>
    <w:rsid w:val="00FF6366"/>
    <w:rsid w:val="00FF63A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18387"/>
  <w15:docId w15:val="{97E604AB-F341-41C8-A8E1-BF10E79B8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PMingLiU" w:asciiTheme="minorHAnsi" w:hAnsiTheme="minorHAnsi" w:cstheme="minorBidi"/>
        <w:sz w:val="22"/>
        <w:szCs w:val="22"/>
        <w:lang w:val="en-AU" w:eastAsia="zh-CN" w:bidi="ar-SA"/>
      </w:rPr>
    </w:rPrDefault>
    <w:pPrDefault>
      <w:pPr>
        <w:spacing w:after="200" w:line="2" w:lineRule="auto"/>
      </w:pPr>
    </w:pPrDefault>
  </w:docDefaults>
  <w:latentStyles w:defLockedState="0" w:defUIPriority="0" w:defSemiHidden="0" w:defUnhideWhenUsed="0" w:defQFormat="0" w:count="376">
    <w:lsdException w:name="Normal" w:uiPriority="1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6" w:semiHidden="1" w:unhideWhenUsed="1"/>
    <w:lsdException w:name="annotation text" w:semiHidden="1" w:unhideWhenUsed="1"/>
    <w:lsdException w:name="header" w:uiPriority="11"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6" w:semiHidden="1" w:unhideWhenUsed="1"/>
    <w:lsdException w:name="annotation reference" w:semiHidden="1" w:unhideWhenUsed="1"/>
    <w:lsdException w:name="line number" w:semiHidden="1" w:unhideWhenUsed="1"/>
    <w:lsdException w:name="page number" w:uiPriority="99"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7"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7" w:semiHidden="1" w:unhideWhenUsed="1" w:qFormat="1"/>
    <w:lsdException w:name="List Number 3" w:uiPriority="7" w:semiHidden="1" w:unhideWhenUsed="1" w:qFormat="1"/>
    <w:lsdException w:name="List Number 4" w:uiPriority="7"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uiPriority="6"/>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6"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1"/>
    <w:rsid w:val="00C340FC"/>
    <w:pPr>
      <w:spacing w:after="0" w:line="240" w:lineRule="auto"/>
    </w:pPr>
    <w:rPr>
      <w:rFonts w:eastAsiaTheme="minorEastAsia"/>
      <w:szCs w:val="28"/>
      <w:lang w:val="en-GB"/>
    </w:rPr>
  </w:style>
  <w:style w:type="paragraph" w:styleId="Heading1">
    <w:name w:val="heading 1"/>
    <w:basedOn w:val="Normal"/>
    <w:next w:val="BodyText"/>
    <w:qFormat/>
    <w:rsid w:val="00E739EA"/>
    <w:pPr>
      <w:keepNext/>
      <w:numPr>
        <w:numId w:val="32"/>
      </w:numPr>
      <w:spacing w:after="180" w:line="260" w:lineRule="atLeast"/>
      <w:outlineLvl w:val="0"/>
    </w:pPr>
    <w:rPr>
      <w:rFonts w:asciiTheme="majorHAnsi" w:hAnsiTheme="majorHAnsi" w:eastAsiaTheme="majorEastAsia" w:cstheme="majorHAnsi"/>
      <w:b/>
      <w:bCs/>
    </w:rPr>
  </w:style>
  <w:style w:type="paragraph" w:styleId="Heading2">
    <w:name w:val="heading 2"/>
    <w:basedOn w:val="Normal"/>
    <w:next w:val="BodyText"/>
    <w:qFormat/>
    <w:rsid w:val="00E739EA"/>
    <w:pPr>
      <w:keepNext/>
      <w:numPr>
        <w:ilvl w:val="1"/>
        <w:numId w:val="32"/>
      </w:numPr>
      <w:spacing w:after="180" w:line="260" w:lineRule="atLeast"/>
      <w:outlineLvl w:val="1"/>
    </w:pPr>
    <w:rPr>
      <w:rFonts w:asciiTheme="majorHAnsi" w:hAnsiTheme="majorHAnsi" w:eastAsiaTheme="majorEastAsia" w:cstheme="majorHAnsi"/>
      <w:b/>
      <w:bCs/>
    </w:rPr>
  </w:style>
  <w:style w:type="paragraph" w:styleId="Heading3">
    <w:name w:val="heading 3"/>
    <w:basedOn w:val="Normal"/>
    <w:qFormat/>
    <w:rsid w:val="00E739EA"/>
    <w:pPr>
      <w:numPr>
        <w:ilvl w:val="2"/>
        <w:numId w:val="32"/>
      </w:numPr>
      <w:spacing w:after="180" w:line="260" w:lineRule="atLeast"/>
      <w:outlineLvl w:val="2"/>
    </w:pPr>
  </w:style>
  <w:style w:type="paragraph" w:styleId="Heading4">
    <w:name w:val="heading 4"/>
    <w:basedOn w:val="Normal"/>
    <w:qFormat/>
    <w:rsid w:val="00E739EA"/>
    <w:pPr>
      <w:numPr>
        <w:ilvl w:val="3"/>
        <w:numId w:val="32"/>
      </w:numPr>
      <w:spacing w:after="180" w:line="260" w:lineRule="atLeast"/>
      <w:outlineLvl w:val="3"/>
    </w:pPr>
  </w:style>
  <w:style w:type="paragraph" w:styleId="Heading5">
    <w:name w:val="heading 5"/>
    <w:basedOn w:val="Normal"/>
    <w:qFormat/>
    <w:rsid w:val="00E739EA"/>
    <w:pPr>
      <w:numPr>
        <w:ilvl w:val="4"/>
        <w:numId w:val="32"/>
      </w:numPr>
      <w:spacing w:after="180" w:line="260" w:lineRule="atLeast"/>
      <w:outlineLvl w:val="4"/>
    </w:pPr>
  </w:style>
  <w:style w:type="paragraph" w:styleId="Heading6">
    <w:name w:val="heading 6"/>
    <w:basedOn w:val="Normal"/>
    <w:qFormat/>
    <w:rsid w:val="00E739EA"/>
    <w:pPr>
      <w:numPr>
        <w:ilvl w:val="5"/>
        <w:numId w:val="32"/>
      </w:numPr>
      <w:spacing w:after="180" w:line="260" w:lineRule="atLeast"/>
      <w:outlineLvl w:val="5"/>
    </w:pPr>
  </w:style>
  <w:style w:type="paragraph" w:styleId="Heading7">
    <w:name w:val="heading 7"/>
    <w:basedOn w:val="Normal"/>
    <w:link w:val="Heading7Char"/>
    <w:qFormat/>
    <w:rsid w:val="00E739EA"/>
    <w:pPr>
      <w:numPr>
        <w:ilvl w:val="6"/>
        <w:numId w:val="32"/>
      </w:numPr>
      <w:spacing w:after="180" w:line="260" w:lineRule="atLeast"/>
      <w:outlineLvl w:val="6"/>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MKAddressInfo" w:customStyle="1">
    <w:name w:val="BMK Address Info"/>
    <w:link w:val="BMKAddressInfoChar"/>
    <w:semiHidden/>
    <w:rsid w:val="00E739EA"/>
    <w:pPr>
      <w:spacing w:after="0" w:line="240" w:lineRule="auto"/>
    </w:pPr>
    <w:rPr>
      <w:rFonts w:ascii="Arial" w:hAnsi="Arial"/>
      <w:noProof/>
      <w:sz w:val="16"/>
    </w:rPr>
  </w:style>
  <w:style w:type="paragraph" w:styleId="BMKCities" w:customStyle="1">
    <w:name w:val="BMK Cities"/>
    <w:semiHidden/>
    <w:rsid w:val="00E739EA"/>
    <w:pPr>
      <w:spacing w:after="0" w:line="240" w:lineRule="auto"/>
    </w:pPr>
    <w:rPr>
      <w:rFonts w:ascii="Arial" w:hAnsi="Arial"/>
      <w:noProof/>
      <w:spacing w:val="2"/>
      <w:sz w:val="11"/>
      <w:szCs w:val="11"/>
    </w:rPr>
  </w:style>
  <w:style w:type="paragraph" w:styleId="BMKDeliveryPhrase" w:customStyle="1">
    <w:name w:val="BMK Delivery Phrase"/>
    <w:basedOn w:val="BMKAddressInfo"/>
    <w:semiHidden/>
    <w:rsid w:val="00E739EA"/>
    <w:pPr>
      <w:framePr w:w="2943" w:h="1734" w:wrap="around" w:hAnchor="page" w:vAnchor="text" w:x="8533" w:y="208" w:hRule="exact"/>
    </w:pPr>
    <w:rPr>
      <w:b/>
    </w:rPr>
  </w:style>
  <w:style w:type="paragraph" w:styleId="BMKLegalNoticePhrase" w:customStyle="1">
    <w:name w:val="BMK Legal Notice Phrase"/>
    <w:basedOn w:val="Normal"/>
    <w:semiHidden/>
    <w:rsid w:val="00E739EA"/>
    <w:pPr>
      <w:spacing w:before="260" w:after="180" w:line="260" w:lineRule="atLeast"/>
    </w:pPr>
    <w:rPr>
      <w:rFonts w:asciiTheme="majorHAnsi" w:hAnsiTheme="majorHAnsi" w:eastAsiaTheme="majorEastAsia" w:cstheme="majorHAnsi"/>
      <w:b/>
      <w:caps/>
    </w:rPr>
  </w:style>
  <w:style w:type="paragraph" w:styleId="BMKMemberFirmName" w:customStyle="1">
    <w:name w:val="BMK Member Firm Name"/>
    <w:basedOn w:val="BMKAddressInfo"/>
    <w:next w:val="BMKAddressInfo"/>
    <w:link w:val="BMKMemberFirmNameChar"/>
    <w:semiHidden/>
    <w:rsid w:val="00C340FC"/>
    <w:rPr>
      <w:b/>
      <w:bCs/>
    </w:rPr>
  </w:style>
  <w:style w:type="paragraph" w:styleId="BMKRegions" w:customStyle="1">
    <w:name w:val="BMK Regions"/>
    <w:basedOn w:val="BMKCities"/>
    <w:next w:val="BMKCities"/>
    <w:semiHidden/>
    <w:rsid w:val="00E739EA"/>
    <w:rPr>
      <w:rFonts w:ascii="Arial Black" w:hAnsi="Arial Black"/>
      <w:szCs w:val="24"/>
    </w:rPr>
  </w:style>
  <w:style w:type="paragraph" w:styleId="BMKMultiOffice" w:customStyle="1">
    <w:name w:val="BMK Multi Office"/>
    <w:basedOn w:val="BMKRegions"/>
    <w:next w:val="Normal"/>
    <w:semiHidden/>
    <w:rsid w:val="00E739EA"/>
  </w:style>
  <w:style w:type="paragraph" w:styleId="BMKMultiOfficeAddress" w:customStyle="1">
    <w:name w:val="BMK Multi Office Address"/>
    <w:basedOn w:val="BMKCities"/>
    <w:semiHidden/>
    <w:rsid w:val="00E739EA"/>
  </w:style>
  <w:style w:type="paragraph" w:styleId="BMKPartnerList" w:customStyle="1">
    <w:name w:val="BMK Partner List"/>
    <w:basedOn w:val="BMKCities"/>
    <w:semiHidden/>
    <w:rsid w:val="00E739EA"/>
    <w:pPr>
      <w:adjustRightInd w:val="0"/>
      <w:snapToGrid w:val="0"/>
      <w:spacing w:after="20"/>
    </w:pPr>
    <w:rPr>
      <w:spacing w:val="0"/>
      <w:sz w:val="10"/>
      <w:szCs w:val="16"/>
    </w:rPr>
  </w:style>
  <w:style w:type="paragraph" w:styleId="BMKQualifier" w:customStyle="1">
    <w:name w:val="BMK Qualifier"/>
    <w:semiHidden/>
    <w:rsid w:val="00E739EA"/>
    <w:pPr>
      <w:spacing w:line="170" w:lineRule="atLeast"/>
    </w:pPr>
    <w:rPr>
      <w:rFonts w:asciiTheme="majorHAnsi" w:hAnsiTheme="majorHAnsi"/>
      <w:caps/>
      <w:noProof/>
      <w:sz w:val="13"/>
      <w:szCs w:val="13"/>
    </w:rPr>
  </w:style>
  <w:style w:type="paragraph" w:styleId="BMKRefInfo" w:customStyle="1">
    <w:name w:val="BMK Ref Info"/>
    <w:basedOn w:val="BMKAddressInfo"/>
    <w:semiHidden/>
    <w:rsid w:val="00E739EA"/>
    <w:pPr>
      <w:framePr w:w="2943" w:h="1734" w:wrap="around" w:hAnchor="page" w:vAnchor="text" w:x="8533" w:y="208" w:hRule="exact"/>
    </w:pPr>
  </w:style>
  <w:style w:type="paragraph" w:styleId="BMKRecipient1" w:customStyle="1">
    <w:name w:val="BMK Recipient1"/>
    <w:basedOn w:val="Normal"/>
    <w:semiHidden/>
    <w:rsid w:val="00E739EA"/>
    <w:pPr>
      <w:spacing w:line="260" w:lineRule="atLeast"/>
    </w:pPr>
  </w:style>
  <w:style w:type="paragraph" w:styleId="Footer">
    <w:name w:val="footer"/>
    <w:basedOn w:val="Normal"/>
    <w:link w:val="FooterChar"/>
    <w:uiPriority w:val="99"/>
    <w:rsid w:val="00E739EA"/>
    <w:pPr>
      <w:tabs>
        <w:tab w:val="right" w:pos="9350"/>
      </w:tabs>
      <w:spacing w:line="200" w:lineRule="atLeast"/>
    </w:pPr>
    <w:rPr>
      <w:rFonts w:asciiTheme="majorHAnsi" w:hAnsiTheme="majorHAnsi" w:eastAsiaTheme="majorEastAsia" w:cstheme="majorHAnsi"/>
      <w:noProof/>
      <w:sz w:val="16"/>
      <w:szCs w:val="22"/>
    </w:rPr>
  </w:style>
  <w:style w:type="character" w:styleId="FootnoteReference">
    <w:name w:val="footnote reference"/>
    <w:uiPriority w:val="6"/>
    <w:semiHidden/>
    <w:rsid w:val="00E739EA"/>
    <w:rPr>
      <w:vertAlign w:val="superscript"/>
    </w:rPr>
  </w:style>
  <w:style w:type="paragraph" w:styleId="Header">
    <w:name w:val="header"/>
    <w:basedOn w:val="Normal"/>
    <w:uiPriority w:val="11"/>
    <w:semiHidden/>
    <w:rsid w:val="00E739EA"/>
  </w:style>
  <w:style w:type="paragraph" w:styleId="ListNumber">
    <w:name w:val="List Number"/>
    <w:basedOn w:val="Normal"/>
    <w:uiPriority w:val="7"/>
    <w:qFormat/>
    <w:rsid w:val="00E739EA"/>
    <w:pPr>
      <w:numPr>
        <w:numId w:val="4"/>
      </w:numPr>
      <w:spacing w:after="180" w:line="260" w:lineRule="atLeast"/>
    </w:pPr>
  </w:style>
  <w:style w:type="paragraph" w:styleId="FootnoteText">
    <w:name w:val="footnote text"/>
    <w:basedOn w:val="Normal"/>
    <w:uiPriority w:val="6"/>
    <w:semiHidden/>
    <w:rsid w:val="00E739EA"/>
    <w:rPr>
      <w:sz w:val="18"/>
      <w:szCs w:val="20"/>
    </w:rPr>
  </w:style>
  <w:style w:type="paragraph" w:styleId="Bullet1" w:customStyle="1">
    <w:name w:val="Bullet 1"/>
    <w:basedOn w:val="Normal"/>
    <w:uiPriority w:val="8"/>
    <w:qFormat/>
    <w:rsid w:val="00E739EA"/>
    <w:pPr>
      <w:numPr>
        <w:numId w:val="1"/>
      </w:numPr>
      <w:spacing w:after="180" w:line="260" w:lineRule="atLeast"/>
    </w:pPr>
  </w:style>
  <w:style w:type="paragraph" w:styleId="BMKSubject" w:customStyle="1">
    <w:name w:val="BMK Subject"/>
    <w:basedOn w:val="Normal"/>
    <w:semiHidden/>
    <w:rsid w:val="00E739EA"/>
    <w:pPr>
      <w:spacing w:line="260" w:lineRule="atLeast"/>
    </w:pPr>
    <w:rPr>
      <w:rFonts w:asciiTheme="majorHAnsi" w:hAnsiTheme="majorHAnsi" w:eastAsiaTheme="majorEastAsia" w:cstheme="majorHAnsi"/>
      <w:b/>
      <w:bCs/>
    </w:rPr>
  </w:style>
  <w:style w:type="character" w:styleId="BMKAddressInfoChar" w:customStyle="1">
    <w:name w:val="BMK Address Info Char"/>
    <w:link w:val="BMKAddressInfo"/>
    <w:semiHidden/>
    <w:rsid w:val="00E739EA"/>
    <w:rPr>
      <w:rFonts w:ascii="Arial" w:hAnsi="Arial"/>
      <w:noProof/>
      <w:sz w:val="16"/>
    </w:rPr>
  </w:style>
  <w:style w:type="paragraph" w:styleId="BMKPrivacyText" w:customStyle="1">
    <w:name w:val="BMK Privacy Text"/>
    <w:basedOn w:val="Footer"/>
    <w:link w:val="BMKPrivacyTextChar"/>
    <w:semiHidden/>
    <w:rsid w:val="00E739EA"/>
  </w:style>
  <w:style w:type="paragraph" w:styleId="OtherContact" w:customStyle="1">
    <w:name w:val="OtherContact"/>
    <w:basedOn w:val="Normal"/>
    <w:semiHidden/>
    <w:rsid w:val="00E739EA"/>
    <w:rPr>
      <w:rFonts w:asciiTheme="majorHAnsi" w:hAnsiTheme="majorHAnsi" w:eastAsiaTheme="majorEastAsia" w:cstheme="majorHAnsi"/>
      <w:sz w:val="16"/>
    </w:rPr>
  </w:style>
  <w:style w:type="paragraph" w:styleId="Bullet2" w:customStyle="1">
    <w:name w:val="Bullet 2"/>
    <w:basedOn w:val="Normal"/>
    <w:uiPriority w:val="8"/>
    <w:qFormat/>
    <w:rsid w:val="00E739EA"/>
    <w:pPr>
      <w:numPr>
        <w:numId w:val="2"/>
      </w:numPr>
      <w:spacing w:line="260" w:lineRule="atLeast"/>
    </w:pPr>
  </w:style>
  <w:style w:type="character" w:styleId="Definition" w:customStyle="1">
    <w:name w:val="Definition"/>
    <w:basedOn w:val="DefaultParagraphFont"/>
    <w:uiPriority w:val="3"/>
    <w:rsid w:val="00E739EA"/>
    <w:rPr>
      <w:b/>
      <w:bCs/>
      <w:i w:val="0"/>
      <w:szCs w:val="28"/>
    </w:rPr>
  </w:style>
  <w:style w:type="character" w:styleId="PageNumber">
    <w:name w:val="page number"/>
    <w:basedOn w:val="DefaultParagraphFont"/>
    <w:uiPriority w:val="99"/>
    <w:semiHidden/>
    <w:rsid w:val="00E739EA"/>
    <w:rPr>
      <w:szCs w:val="16"/>
    </w:rPr>
  </w:style>
  <w:style w:type="paragraph" w:styleId="LetterDetail" w:customStyle="1">
    <w:name w:val="LetterDetail"/>
    <w:basedOn w:val="Normal"/>
    <w:semiHidden/>
    <w:rsid w:val="00E739EA"/>
    <w:pPr>
      <w:spacing w:line="260" w:lineRule="atLeast"/>
    </w:pPr>
  </w:style>
  <w:style w:type="paragraph" w:styleId="BMKLetterCaption" w:customStyle="1">
    <w:name w:val="BMK LetterCaption"/>
    <w:basedOn w:val="BMKLegalNoticePhrase"/>
    <w:next w:val="NormalSingle"/>
    <w:semiHidden/>
    <w:rsid w:val="00E739EA"/>
    <w:pPr>
      <w:spacing w:before="0"/>
    </w:pPr>
  </w:style>
  <w:style w:type="paragraph" w:styleId="BMKco-brand" w:customStyle="1">
    <w:name w:val="BMK co-brand"/>
    <w:semiHidden/>
    <w:rsid w:val="00E739EA"/>
    <w:pPr>
      <w:spacing w:line="170" w:lineRule="atLeast"/>
    </w:pPr>
    <w:rPr>
      <w:rFonts w:asciiTheme="majorHAnsi" w:hAnsiTheme="majorHAnsi"/>
      <w:caps/>
      <w:sz w:val="13"/>
    </w:rPr>
  </w:style>
  <w:style w:type="character" w:styleId="Highlight" w:customStyle="1">
    <w:name w:val="Highlight"/>
    <w:semiHidden/>
    <w:rsid w:val="00E739EA"/>
    <w:rPr>
      <w:rFonts w:asciiTheme="majorHAnsi" w:hAnsiTheme="majorHAnsi" w:eastAsiaTheme="majorEastAsia" w:cstheme="majorHAnsi"/>
      <w:b/>
    </w:rPr>
  </w:style>
  <w:style w:type="paragraph" w:styleId="TableText" w:customStyle="1">
    <w:name w:val="Table Text"/>
    <w:basedOn w:val="Normal"/>
    <w:uiPriority w:val="6"/>
    <w:semiHidden/>
    <w:rsid w:val="00E739EA"/>
    <w:pPr>
      <w:tabs>
        <w:tab w:val="right" w:pos="9072"/>
      </w:tabs>
      <w:spacing w:after="180" w:line="260" w:lineRule="atLeast"/>
    </w:pPr>
  </w:style>
  <w:style w:type="paragraph" w:styleId="TableHeading" w:customStyle="1">
    <w:name w:val="Table Heading"/>
    <w:basedOn w:val="Normal"/>
    <w:next w:val="Normal"/>
    <w:uiPriority w:val="8"/>
    <w:semiHidden/>
    <w:rsid w:val="00E739EA"/>
    <w:pPr>
      <w:spacing w:before="120" w:after="120" w:line="240" w:lineRule="atLeast"/>
    </w:pPr>
    <w:rPr>
      <w:rFonts w:ascii="Arial" w:hAnsi="Arial"/>
      <w:caps/>
      <w:sz w:val="16"/>
      <w:szCs w:val="22"/>
    </w:rPr>
  </w:style>
  <w:style w:type="paragraph" w:styleId="ListNumber2">
    <w:name w:val="List Number 2"/>
    <w:basedOn w:val="Normal"/>
    <w:uiPriority w:val="7"/>
    <w:qFormat/>
    <w:rsid w:val="00E739EA"/>
    <w:pPr>
      <w:numPr>
        <w:ilvl w:val="1"/>
        <w:numId w:val="4"/>
      </w:numPr>
      <w:spacing w:after="180" w:line="260" w:lineRule="atLeast"/>
    </w:pPr>
  </w:style>
  <w:style w:type="paragraph" w:styleId="ListNumber3">
    <w:name w:val="List Number 3"/>
    <w:basedOn w:val="Normal"/>
    <w:uiPriority w:val="7"/>
    <w:qFormat/>
    <w:rsid w:val="00E739EA"/>
    <w:pPr>
      <w:numPr>
        <w:ilvl w:val="2"/>
        <w:numId w:val="4"/>
      </w:numPr>
      <w:spacing w:after="180" w:line="260" w:lineRule="atLeast"/>
    </w:pPr>
  </w:style>
  <w:style w:type="paragraph" w:styleId="ListNumber4">
    <w:name w:val="List Number 4"/>
    <w:basedOn w:val="Normal"/>
    <w:uiPriority w:val="7"/>
    <w:qFormat/>
    <w:rsid w:val="00E739EA"/>
    <w:pPr>
      <w:numPr>
        <w:ilvl w:val="3"/>
        <w:numId w:val="4"/>
      </w:numPr>
      <w:spacing w:after="180" w:line="260" w:lineRule="atLeast"/>
    </w:pPr>
  </w:style>
  <w:style w:type="paragraph" w:styleId="BodyText">
    <w:name w:val="Body Text"/>
    <w:basedOn w:val="Normal"/>
    <w:qFormat/>
    <w:rsid w:val="00E739EA"/>
    <w:pPr>
      <w:spacing w:after="180" w:line="260" w:lineRule="atLeast"/>
    </w:pPr>
  </w:style>
  <w:style w:type="paragraph" w:styleId="NormalSingle" w:customStyle="1">
    <w:name w:val="Normal Single"/>
    <w:basedOn w:val="Normal"/>
    <w:uiPriority w:val="6"/>
    <w:semiHidden/>
    <w:rsid w:val="00E739EA"/>
    <w:pPr>
      <w:spacing w:line="0" w:lineRule="atLeast"/>
    </w:pPr>
  </w:style>
  <w:style w:type="character" w:styleId="Emphasis">
    <w:name w:val="Emphasis"/>
    <w:semiHidden/>
    <w:rsid w:val="00E739EA"/>
    <w:rPr>
      <w:i/>
      <w:iCs/>
    </w:rPr>
  </w:style>
  <w:style w:type="character" w:styleId="BMKMemberFirmNameChar" w:customStyle="1">
    <w:name w:val="BMK Member Firm Name Char"/>
    <w:link w:val="BMKMemberFirmName"/>
    <w:semiHidden/>
    <w:rsid w:val="00C340FC"/>
    <w:rPr>
      <w:rFonts w:ascii="Arial" w:hAnsi="Arial"/>
      <w:b/>
      <w:bCs/>
      <w:noProof/>
      <w:sz w:val="16"/>
    </w:rPr>
  </w:style>
  <w:style w:type="paragraph" w:styleId="BMKDocumentNameHK" w:customStyle="1">
    <w:name w:val="BMK Document Name HK"/>
    <w:basedOn w:val="Normal"/>
    <w:next w:val="BMKMemberFirmName"/>
    <w:semiHidden/>
    <w:rsid w:val="00E739EA"/>
    <w:pPr>
      <w:spacing w:line="200" w:lineRule="atLeast"/>
    </w:pPr>
    <w:rPr>
      <w:rFonts w:ascii="Arial Black" w:hAnsi="Arial Black" w:eastAsiaTheme="majorEastAsia" w:cstheme="majorHAnsi"/>
      <w:b/>
      <w:noProof/>
      <w:sz w:val="18"/>
      <w:szCs w:val="32"/>
    </w:rPr>
  </w:style>
  <w:style w:type="paragraph" w:styleId="NormalWeb">
    <w:name w:val="Normal (Web)"/>
    <w:basedOn w:val="Normal"/>
    <w:semiHidden/>
    <w:rsid w:val="00E739EA"/>
    <w:rPr>
      <w:sz w:val="24"/>
      <w:szCs w:val="24"/>
    </w:rPr>
  </w:style>
  <w:style w:type="character" w:styleId="FooterChar" w:customStyle="1">
    <w:name w:val="Footer Char"/>
    <w:link w:val="Footer"/>
    <w:uiPriority w:val="99"/>
    <w:rsid w:val="00E739EA"/>
    <w:rPr>
      <w:rFonts w:asciiTheme="majorHAnsi" w:hAnsiTheme="majorHAnsi" w:eastAsiaTheme="majorEastAsia" w:cstheme="majorHAnsi"/>
      <w:noProof/>
      <w:sz w:val="16"/>
    </w:rPr>
  </w:style>
  <w:style w:type="paragraph" w:styleId="BMKDocumentName" w:customStyle="1">
    <w:name w:val="BMK Document Name"/>
    <w:basedOn w:val="Normal"/>
    <w:next w:val="Normal"/>
    <w:semiHidden/>
    <w:rsid w:val="00E739EA"/>
    <w:pPr>
      <w:tabs>
        <w:tab w:val="left" w:pos="2761"/>
        <w:tab w:val="left" w:pos="3470"/>
        <w:tab w:val="left" w:pos="4179"/>
        <w:tab w:val="left" w:pos="4888"/>
        <w:tab w:val="right" w:pos="9849"/>
      </w:tabs>
      <w:spacing w:line="200" w:lineRule="atLeast"/>
    </w:pPr>
    <w:rPr>
      <w:rFonts w:ascii="Arial Black" w:hAnsi="Arial Black"/>
      <w:b/>
      <w:bCs/>
      <w:noProof/>
      <w:sz w:val="18"/>
    </w:rPr>
  </w:style>
  <w:style w:type="paragraph" w:styleId="BMKHeaderLogoSHI" w:customStyle="1">
    <w:name w:val="BMKHeaderLogoSHI"/>
    <w:semiHidden/>
    <w:rsid w:val="00E739EA"/>
    <w:pPr>
      <w:tabs>
        <w:tab w:val="left" w:pos="709"/>
        <w:tab w:val="left" w:pos="1418"/>
        <w:tab w:val="left" w:pos="2126"/>
        <w:tab w:val="left" w:pos="2835"/>
        <w:tab w:val="right" w:pos="7876"/>
      </w:tabs>
      <w:spacing w:after="140" w:line="260" w:lineRule="atLeast"/>
    </w:pPr>
    <w:rPr>
      <w:rFonts w:eastAsiaTheme="minorEastAsia" w:cstheme="minorHAnsi"/>
      <w:szCs w:val="24"/>
    </w:rPr>
  </w:style>
  <w:style w:type="paragraph" w:styleId="BMKPrivacyTitle" w:customStyle="1">
    <w:name w:val="BMK Privacy Title"/>
    <w:basedOn w:val="Normal"/>
    <w:semiHidden/>
    <w:rsid w:val="00E739EA"/>
    <w:pPr>
      <w:spacing w:before="260" w:after="140" w:line="240" w:lineRule="atLeast"/>
    </w:pPr>
    <w:rPr>
      <w:rFonts w:ascii="Arial Black" w:hAnsi="Arial Black"/>
      <w:sz w:val="18"/>
    </w:rPr>
  </w:style>
  <w:style w:type="character" w:styleId="BMKPrivacyTextChar" w:customStyle="1">
    <w:name w:val="BMK Privacy Text Char"/>
    <w:link w:val="BMKPrivacyText"/>
    <w:semiHidden/>
    <w:rsid w:val="00E739EA"/>
    <w:rPr>
      <w:rFonts w:asciiTheme="majorHAnsi" w:hAnsiTheme="majorHAnsi" w:eastAsiaTheme="majorEastAsia" w:cstheme="majorHAnsi"/>
      <w:noProof/>
      <w:sz w:val="16"/>
    </w:rPr>
  </w:style>
  <w:style w:type="paragraph" w:styleId="BodyTextFirstIndent">
    <w:name w:val="Body Text First Indent"/>
    <w:basedOn w:val="BodyText"/>
    <w:uiPriority w:val="6"/>
    <w:semiHidden/>
    <w:rsid w:val="00E739EA"/>
    <w:pPr>
      <w:spacing w:after="120" w:line="240" w:lineRule="auto"/>
      <w:ind w:firstLine="210"/>
    </w:pPr>
  </w:style>
  <w:style w:type="paragraph" w:styleId="FooterIndent" w:customStyle="1">
    <w:name w:val="Footer Indent"/>
    <w:basedOn w:val="Footer"/>
    <w:semiHidden/>
    <w:rsid w:val="00E739EA"/>
    <w:pPr>
      <w:ind w:left="1208"/>
    </w:pPr>
  </w:style>
  <w:style w:type="paragraph" w:styleId="BMKCitiesSpace" w:customStyle="1">
    <w:name w:val="BMK Cities Space"/>
    <w:basedOn w:val="BMKCities"/>
    <w:semiHidden/>
    <w:rsid w:val="00E739EA"/>
  </w:style>
  <w:style w:type="character" w:styleId="Hyperlink">
    <w:name w:val="Hyperlink"/>
    <w:uiPriority w:val="6"/>
    <w:semiHidden/>
    <w:rsid w:val="00E739EA"/>
    <w:rPr>
      <w:color w:val="0000FF"/>
      <w:u w:val="single"/>
    </w:rPr>
  </w:style>
  <w:style w:type="paragraph" w:styleId="BMKSalutation" w:customStyle="1">
    <w:name w:val="BMK Salutation"/>
    <w:basedOn w:val="Normal"/>
    <w:semiHidden/>
    <w:rsid w:val="00E739EA"/>
    <w:pPr>
      <w:spacing w:line="260" w:lineRule="atLeast"/>
    </w:pPr>
  </w:style>
  <w:style w:type="paragraph" w:styleId="BMKDate" w:customStyle="1">
    <w:name w:val="BMKDate"/>
    <w:basedOn w:val="Normal"/>
    <w:semiHidden/>
    <w:rsid w:val="00E739EA"/>
    <w:pPr>
      <w:spacing w:line="260" w:lineRule="atLeast"/>
    </w:pPr>
  </w:style>
  <w:style w:type="paragraph" w:styleId="BMKAddress1" w:customStyle="1">
    <w:name w:val="BMK Address1"/>
    <w:basedOn w:val="Normal"/>
    <w:semiHidden/>
    <w:rsid w:val="00E739EA"/>
    <w:pPr>
      <w:spacing w:line="260" w:lineRule="atLeast"/>
    </w:pPr>
  </w:style>
  <w:style w:type="paragraph" w:styleId="BMKAttention" w:customStyle="1">
    <w:name w:val="BMK Attention"/>
    <w:basedOn w:val="Normal"/>
    <w:semiHidden/>
    <w:rsid w:val="00E739EA"/>
    <w:pPr>
      <w:spacing w:line="260" w:lineRule="atLeast"/>
    </w:pPr>
  </w:style>
  <w:style w:type="paragraph" w:styleId="BMKSubtitle" w:customStyle="1">
    <w:name w:val="BMK Subtitle"/>
    <w:basedOn w:val="Normal"/>
    <w:next w:val="BodyText"/>
    <w:semiHidden/>
    <w:rsid w:val="00E739EA"/>
    <w:pPr>
      <w:spacing w:after="180" w:line="260" w:lineRule="atLeast"/>
    </w:pPr>
    <w:rPr>
      <w:rFonts w:asciiTheme="majorHAnsi" w:hAnsiTheme="majorHAnsi" w:eastAsiaTheme="majorEastAsia" w:cstheme="majorHAnsi"/>
      <w:sz w:val="32"/>
    </w:rPr>
  </w:style>
  <w:style w:type="paragraph" w:styleId="BMKTitle" w:customStyle="1">
    <w:name w:val="BMK Title"/>
    <w:basedOn w:val="Normal"/>
    <w:next w:val="BodyText"/>
    <w:semiHidden/>
    <w:rsid w:val="00E739EA"/>
    <w:pPr>
      <w:spacing w:after="180" w:line="260" w:lineRule="atLeast"/>
    </w:pPr>
    <w:rPr>
      <w:rFonts w:asciiTheme="majorHAnsi" w:hAnsiTheme="majorHAnsi" w:eastAsiaTheme="majorEastAsia" w:cstheme="majorHAnsi"/>
      <w:sz w:val="48"/>
    </w:rPr>
  </w:style>
  <w:style w:type="character" w:styleId="BookTitle">
    <w:name w:val="Book Title"/>
    <w:basedOn w:val="DefaultParagraphFont"/>
    <w:uiPriority w:val="33"/>
    <w:semiHidden/>
    <w:rsid w:val="00E739EA"/>
    <w:rPr>
      <w:b/>
      <w:bCs/>
      <w:smallCaps/>
      <w:spacing w:val="5"/>
    </w:rPr>
  </w:style>
  <w:style w:type="character" w:styleId="Strong">
    <w:name w:val="Strong"/>
    <w:basedOn w:val="DefaultParagraphFont"/>
    <w:semiHidden/>
    <w:rsid w:val="00E739EA"/>
    <w:rPr>
      <w:b/>
      <w:bCs/>
    </w:rPr>
  </w:style>
  <w:style w:type="character" w:styleId="SubtleEmphasis">
    <w:name w:val="Subtle Emphasis"/>
    <w:basedOn w:val="DefaultParagraphFont"/>
    <w:uiPriority w:val="19"/>
    <w:semiHidden/>
    <w:rsid w:val="00E739EA"/>
    <w:rPr>
      <w:i/>
      <w:iCs/>
      <w:color w:val="808080" w:themeColor="text1" w:themeTint="7F"/>
    </w:rPr>
  </w:style>
  <w:style w:type="character" w:styleId="SubtleReference">
    <w:name w:val="Subtle Reference"/>
    <w:basedOn w:val="DefaultParagraphFont"/>
    <w:uiPriority w:val="31"/>
    <w:semiHidden/>
    <w:rsid w:val="00E739EA"/>
    <w:rPr>
      <w:smallCaps/>
      <w:color w:val="AE132A" w:themeColor="accent2"/>
      <w:u w:val="single"/>
    </w:rPr>
  </w:style>
  <w:style w:type="paragraph" w:styleId="NoSpacing">
    <w:name w:val="No Spacing"/>
    <w:uiPriority w:val="6"/>
    <w:semiHidden/>
    <w:rsid w:val="00E739EA"/>
    <w:pPr>
      <w:tabs>
        <w:tab w:val="left" w:pos="709"/>
        <w:tab w:val="left" w:pos="1418"/>
        <w:tab w:val="left" w:pos="2126"/>
        <w:tab w:val="left" w:pos="2835"/>
        <w:tab w:val="right" w:pos="7876"/>
      </w:tabs>
    </w:pPr>
    <w:rPr>
      <w:rFonts w:eastAsiaTheme="minorEastAsia" w:cstheme="minorHAnsi"/>
      <w:szCs w:val="24"/>
    </w:rPr>
  </w:style>
  <w:style w:type="character" w:styleId="IntenseEmphasis">
    <w:name w:val="Intense Emphasis"/>
    <w:basedOn w:val="DefaultParagraphFont"/>
    <w:uiPriority w:val="21"/>
    <w:semiHidden/>
    <w:rsid w:val="00E739EA"/>
    <w:rPr>
      <w:b/>
      <w:bCs/>
      <w:i/>
      <w:iCs/>
      <w:color w:val="EE3135" w:themeColor="accent1"/>
    </w:rPr>
  </w:style>
  <w:style w:type="paragraph" w:styleId="IntenseQuote">
    <w:name w:val="Intense Quote"/>
    <w:basedOn w:val="Normal"/>
    <w:next w:val="Normal"/>
    <w:link w:val="IntenseQuoteChar"/>
    <w:uiPriority w:val="30"/>
    <w:semiHidden/>
    <w:rsid w:val="00E739EA"/>
    <w:pPr>
      <w:pBdr>
        <w:bottom w:val="single" w:color="EE3135" w:themeColor="accent1" w:sz="4" w:space="4"/>
      </w:pBdr>
      <w:spacing w:before="200" w:after="280"/>
      <w:ind w:left="936" w:right="936"/>
    </w:pPr>
    <w:rPr>
      <w:b/>
      <w:bCs/>
      <w:i/>
      <w:iCs/>
      <w:color w:val="EE3135" w:themeColor="accent1"/>
    </w:rPr>
  </w:style>
  <w:style w:type="character" w:styleId="IntenseQuoteChar" w:customStyle="1">
    <w:name w:val="Intense Quote Char"/>
    <w:basedOn w:val="DefaultParagraphFont"/>
    <w:link w:val="IntenseQuote"/>
    <w:uiPriority w:val="30"/>
    <w:semiHidden/>
    <w:rsid w:val="00E739EA"/>
    <w:rPr>
      <w:rFonts w:eastAsiaTheme="minorEastAsia"/>
      <w:b/>
      <w:bCs/>
      <w:i/>
      <w:iCs/>
      <w:color w:val="EE3135" w:themeColor="accent1"/>
      <w:szCs w:val="28"/>
    </w:rPr>
  </w:style>
  <w:style w:type="paragraph" w:styleId="Quote">
    <w:name w:val="Quote"/>
    <w:basedOn w:val="Normal"/>
    <w:next w:val="Normal"/>
    <w:link w:val="QuoteChar"/>
    <w:uiPriority w:val="29"/>
    <w:semiHidden/>
    <w:rsid w:val="00E739EA"/>
    <w:rPr>
      <w:i/>
      <w:iCs/>
      <w:color w:val="000000" w:themeColor="text1"/>
    </w:rPr>
  </w:style>
  <w:style w:type="character" w:styleId="QuoteChar" w:customStyle="1">
    <w:name w:val="Quote Char"/>
    <w:basedOn w:val="DefaultParagraphFont"/>
    <w:link w:val="Quote"/>
    <w:uiPriority w:val="29"/>
    <w:semiHidden/>
    <w:rsid w:val="00E739EA"/>
    <w:rPr>
      <w:rFonts w:eastAsiaTheme="minorEastAsia"/>
      <w:i/>
      <w:iCs/>
      <w:color w:val="000000" w:themeColor="text1"/>
      <w:szCs w:val="28"/>
    </w:rPr>
  </w:style>
  <w:style w:type="character" w:styleId="IntenseReference">
    <w:name w:val="Intense Reference"/>
    <w:basedOn w:val="DefaultParagraphFont"/>
    <w:uiPriority w:val="32"/>
    <w:semiHidden/>
    <w:rsid w:val="00E739EA"/>
    <w:rPr>
      <w:b/>
      <w:bCs/>
      <w:smallCaps/>
      <w:color w:val="AE132A" w:themeColor="accent2"/>
      <w:spacing w:val="5"/>
      <w:u w:val="single"/>
    </w:rPr>
  </w:style>
  <w:style w:type="paragraph" w:styleId="ListParagraph">
    <w:name w:val="List Paragraph"/>
    <w:basedOn w:val="Normal"/>
    <w:uiPriority w:val="34"/>
    <w:semiHidden/>
    <w:rsid w:val="00E739EA"/>
    <w:pPr>
      <w:ind w:left="720"/>
      <w:contextualSpacing/>
    </w:pPr>
  </w:style>
  <w:style w:type="paragraph" w:styleId="SubHeading" w:customStyle="1">
    <w:name w:val="Sub Heading"/>
    <w:basedOn w:val="Normal"/>
    <w:next w:val="BodyText"/>
    <w:rsid w:val="00E739EA"/>
    <w:pPr>
      <w:keepNext/>
      <w:spacing w:after="180" w:line="260" w:lineRule="atLeast"/>
    </w:pPr>
    <w:rPr>
      <w:rFonts w:asciiTheme="majorHAnsi" w:hAnsiTheme="majorHAnsi" w:eastAsiaTheme="majorEastAsia" w:cstheme="majorHAnsi"/>
      <w:b/>
      <w:bCs/>
    </w:rPr>
  </w:style>
  <w:style w:type="paragraph" w:styleId="Da" w:customStyle="1">
    <w:name w:val="D(a)"/>
    <w:basedOn w:val="Normal"/>
    <w:uiPriority w:val="4"/>
    <w:rsid w:val="00E739EA"/>
    <w:pPr>
      <w:numPr>
        <w:ilvl w:val="1"/>
        <w:numId w:val="6"/>
      </w:numPr>
      <w:spacing w:after="180" w:line="260" w:lineRule="atLeast"/>
    </w:pPr>
  </w:style>
  <w:style w:type="paragraph" w:styleId="DA0" w:customStyle="1">
    <w:name w:val="D(A)"/>
    <w:basedOn w:val="Normal"/>
    <w:uiPriority w:val="6"/>
    <w:rsid w:val="00E739EA"/>
    <w:pPr>
      <w:numPr>
        <w:ilvl w:val="3"/>
        <w:numId w:val="6"/>
      </w:numPr>
      <w:spacing w:after="180" w:line="260" w:lineRule="atLeast"/>
    </w:pPr>
  </w:style>
  <w:style w:type="paragraph" w:styleId="Di" w:customStyle="1">
    <w:name w:val="D(i)"/>
    <w:basedOn w:val="Normal"/>
    <w:uiPriority w:val="5"/>
    <w:rsid w:val="00E739EA"/>
    <w:pPr>
      <w:numPr>
        <w:ilvl w:val="2"/>
        <w:numId w:val="6"/>
      </w:numPr>
      <w:spacing w:after="180" w:line="260" w:lineRule="atLeast"/>
    </w:pPr>
  </w:style>
  <w:style w:type="paragraph" w:styleId="DefinitionParagraph" w:customStyle="1">
    <w:name w:val="Definition Paragraph"/>
    <w:basedOn w:val="Normal"/>
    <w:uiPriority w:val="2"/>
    <w:rsid w:val="00E739EA"/>
    <w:pPr>
      <w:numPr>
        <w:numId w:val="6"/>
      </w:numPr>
      <w:spacing w:after="180" w:line="260" w:lineRule="atLeast"/>
    </w:pPr>
  </w:style>
  <w:style w:type="paragraph" w:styleId="SchH1" w:customStyle="1">
    <w:name w:val="SchH1"/>
    <w:basedOn w:val="Normal"/>
    <w:next w:val="BodyText"/>
    <w:uiPriority w:val="6"/>
    <w:rsid w:val="00E739EA"/>
    <w:pPr>
      <w:keepNext/>
      <w:numPr>
        <w:numId w:val="33"/>
      </w:numPr>
      <w:spacing w:after="180" w:line="260" w:lineRule="atLeast"/>
    </w:pPr>
    <w:rPr>
      <w:rFonts w:asciiTheme="majorHAnsi" w:hAnsiTheme="majorHAnsi" w:eastAsiaTheme="majorEastAsia" w:cstheme="majorHAnsi"/>
      <w:b/>
      <w:bCs/>
    </w:rPr>
  </w:style>
  <w:style w:type="paragraph" w:styleId="SchH2" w:customStyle="1">
    <w:name w:val="SchH2"/>
    <w:basedOn w:val="Normal"/>
    <w:next w:val="BodyText"/>
    <w:uiPriority w:val="6"/>
    <w:rsid w:val="00E739EA"/>
    <w:pPr>
      <w:keepNext/>
      <w:numPr>
        <w:ilvl w:val="1"/>
        <w:numId w:val="33"/>
      </w:numPr>
      <w:spacing w:after="180" w:line="260" w:lineRule="atLeast"/>
    </w:pPr>
    <w:rPr>
      <w:rFonts w:asciiTheme="majorHAnsi" w:hAnsiTheme="majorHAnsi" w:eastAsiaTheme="majorEastAsia" w:cstheme="majorHAnsi"/>
      <w:b/>
      <w:bCs/>
    </w:rPr>
  </w:style>
  <w:style w:type="paragraph" w:styleId="SchH3" w:customStyle="1">
    <w:name w:val="SchH3"/>
    <w:basedOn w:val="Normal"/>
    <w:uiPriority w:val="6"/>
    <w:rsid w:val="00E739EA"/>
    <w:pPr>
      <w:numPr>
        <w:ilvl w:val="2"/>
        <w:numId w:val="33"/>
      </w:numPr>
      <w:spacing w:after="180" w:line="260" w:lineRule="atLeast"/>
    </w:pPr>
  </w:style>
  <w:style w:type="paragraph" w:styleId="SchH4" w:customStyle="1">
    <w:name w:val="SchH4"/>
    <w:basedOn w:val="Normal"/>
    <w:uiPriority w:val="6"/>
    <w:rsid w:val="00E739EA"/>
    <w:pPr>
      <w:numPr>
        <w:ilvl w:val="3"/>
        <w:numId w:val="33"/>
      </w:numPr>
      <w:spacing w:after="180" w:line="260" w:lineRule="atLeast"/>
    </w:pPr>
  </w:style>
  <w:style w:type="paragraph" w:styleId="SchH5" w:customStyle="1">
    <w:name w:val="SchH5"/>
    <w:basedOn w:val="Normal"/>
    <w:uiPriority w:val="6"/>
    <w:rsid w:val="00E739EA"/>
    <w:pPr>
      <w:numPr>
        <w:ilvl w:val="4"/>
        <w:numId w:val="33"/>
      </w:numPr>
      <w:spacing w:after="180" w:line="260" w:lineRule="atLeast"/>
    </w:pPr>
  </w:style>
  <w:style w:type="paragraph" w:styleId="SchH6" w:customStyle="1">
    <w:name w:val="SchH6"/>
    <w:basedOn w:val="Normal"/>
    <w:uiPriority w:val="6"/>
    <w:rsid w:val="00E739EA"/>
    <w:pPr>
      <w:numPr>
        <w:ilvl w:val="5"/>
        <w:numId w:val="33"/>
      </w:numPr>
      <w:spacing w:after="180" w:line="260" w:lineRule="atLeast"/>
    </w:pPr>
  </w:style>
  <w:style w:type="paragraph" w:styleId="SchSH" w:customStyle="1">
    <w:name w:val="SchSH"/>
    <w:basedOn w:val="Normal"/>
    <w:next w:val="BodyText"/>
    <w:uiPriority w:val="6"/>
    <w:rsid w:val="00E739EA"/>
    <w:pPr>
      <w:keepNext/>
      <w:spacing w:after="180" w:line="260" w:lineRule="atLeast"/>
    </w:pPr>
    <w:rPr>
      <w:rFonts w:asciiTheme="majorHAnsi" w:hAnsiTheme="majorHAnsi" w:eastAsiaTheme="majorEastAsia" w:cstheme="majorHAnsi"/>
      <w:b/>
    </w:rPr>
  </w:style>
  <w:style w:type="paragraph" w:styleId="TOC1">
    <w:name w:val="toc 1"/>
    <w:basedOn w:val="Normal"/>
    <w:next w:val="Normal"/>
    <w:autoRedefine/>
    <w:uiPriority w:val="39"/>
    <w:semiHidden/>
    <w:rsid w:val="00E739EA"/>
    <w:pPr>
      <w:spacing w:before="180" w:line="260" w:lineRule="atLeast"/>
      <w:ind w:left="562" w:right="288" w:hanging="562"/>
    </w:pPr>
    <w:rPr>
      <w:rFonts w:asciiTheme="majorHAnsi" w:hAnsiTheme="majorHAnsi" w:eastAsiaTheme="majorEastAsia" w:cstheme="majorHAnsi"/>
      <w:b/>
    </w:rPr>
  </w:style>
  <w:style w:type="paragraph" w:styleId="TOC2">
    <w:name w:val="toc 2"/>
    <w:basedOn w:val="Normal"/>
    <w:next w:val="Normal"/>
    <w:autoRedefine/>
    <w:uiPriority w:val="39"/>
    <w:semiHidden/>
    <w:rsid w:val="00E739EA"/>
    <w:pPr>
      <w:spacing w:before="180" w:line="260" w:lineRule="atLeast"/>
      <w:ind w:left="1124" w:right="288" w:hanging="562"/>
    </w:pPr>
    <w:rPr>
      <w:rFonts w:asciiTheme="majorHAnsi" w:hAnsiTheme="majorHAnsi" w:eastAsiaTheme="majorEastAsia" w:cstheme="majorHAnsi"/>
      <w:b/>
    </w:rPr>
  </w:style>
  <w:style w:type="paragraph" w:styleId="TOC3">
    <w:name w:val="toc 3"/>
    <w:basedOn w:val="Normal"/>
    <w:next w:val="Normal"/>
    <w:autoRedefine/>
    <w:uiPriority w:val="39"/>
    <w:semiHidden/>
    <w:rsid w:val="00E739EA"/>
    <w:pPr>
      <w:spacing w:before="180" w:line="260" w:lineRule="atLeast"/>
      <w:ind w:left="1700" w:right="288" w:hanging="562"/>
    </w:pPr>
    <w:rPr>
      <w:rFonts w:asciiTheme="majorHAnsi" w:hAnsiTheme="majorHAnsi" w:eastAsiaTheme="majorEastAsia" w:cstheme="majorHAnsi"/>
      <w:b/>
    </w:rPr>
  </w:style>
  <w:style w:type="paragraph" w:styleId="TOC4">
    <w:name w:val="toc 4"/>
    <w:basedOn w:val="Normal"/>
    <w:next w:val="Normal"/>
    <w:autoRedefine/>
    <w:semiHidden/>
    <w:rsid w:val="00E739EA"/>
    <w:pPr>
      <w:spacing w:line="260" w:lineRule="atLeast"/>
      <w:ind w:left="1418"/>
    </w:pPr>
    <w:rPr>
      <w:rFonts w:asciiTheme="majorHAnsi" w:hAnsiTheme="majorHAnsi" w:eastAsiaTheme="majorEastAsia" w:cstheme="majorHAnsi"/>
      <w:szCs w:val="20"/>
    </w:rPr>
  </w:style>
  <w:style w:type="numbering" w:styleId="BMHeadings" w:customStyle="1">
    <w:name w:val="B&amp;M Headings"/>
    <w:uiPriority w:val="99"/>
    <w:rsid w:val="00E739EA"/>
    <w:pPr>
      <w:numPr>
        <w:numId w:val="3"/>
      </w:numPr>
    </w:pPr>
  </w:style>
  <w:style w:type="numbering" w:styleId="BMListNumbers" w:customStyle="1">
    <w:name w:val="B&amp;M List Numbers"/>
    <w:uiPriority w:val="99"/>
    <w:rsid w:val="00E739EA"/>
    <w:pPr>
      <w:numPr>
        <w:numId w:val="4"/>
      </w:numPr>
    </w:pPr>
  </w:style>
  <w:style w:type="numbering" w:styleId="BMSchedules" w:customStyle="1">
    <w:name w:val="B&amp;M Schedules"/>
    <w:uiPriority w:val="99"/>
    <w:rsid w:val="00E739EA"/>
    <w:pPr>
      <w:numPr>
        <w:numId w:val="5"/>
      </w:numPr>
    </w:pPr>
  </w:style>
  <w:style w:type="numbering" w:styleId="BMDefinitions" w:customStyle="1">
    <w:name w:val="B&amp;M Definitions"/>
    <w:uiPriority w:val="99"/>
    <w:rsid w:val="00E739EA"/>
    <w:pPr>
      <w:numPr>
        <w:numId w:val="6"/>
      </w:numPr>
    </w:pPr>
  </w:style>
  <w:style w:type="paragraph" w:styleId="TOCHeading" w:customStyle="1">
    <w:name w:val="TOCHeading"/>
    <w:basedOn w:val="Normal"/>
    <w:next w:val="BodyText"/>
    <w:uiPriority w:val="11"/>
    <w:semiHidden/>
    <w:rsid w:val="00E739EA"/>
    <w:pPr>
      <w:pBdr>
        <w:bottom w:val="single" w:color="auto" w:sz="4" w:space="9"/>
      </w:pBdr>
      <w:spacing w:after="180" w:line="260" w:lineRule="exact"/>
    </w:pPr>
    <w:rPr>
      <w:rFonts w:asciiTheme="majorHAnsi" w:hAnsiTheme="majorHAnsi" w:eastAsiaTheme="majorEastAsia" w:cstheme="majorHAnsi"/>
      <w:b/>
      <w:bCs/>
      <w:sz w:val="24"/>
    </w:rPr>
  </w:style>
  <w:style w:type="paragraph" w:styleId="TOC5">
    <w:name w:val="toc 5"/>
    <w:basedOn w:val="Normal"/>
    <w:next w:val="Normal"/>
    <w:autoRedefine/>
    <w:semiHidden/>
    <w:rsid w:val="00E739EA"/>
    <w:pPr>
      <w:spacing w:after="100"/>
      <w:ind w:left="880"/>
    </w:pPr>
  </w:style>
  <w:style w:type="paragraph" w:styleId="TOC6">
    <w:name w:val="toc 6"/>
    <w:basedOn w:val="Normal"/>
    <w:next w:val="Normal"/>
    <w:autoRedefine/>
    <w:semiHidden/>
    <w:rsid w:val="00E739EA"/>
    <w:pPr>
      <w:spacing w:after="100"/>
      <w:ind w:left="1100"/>
    </w:pPr>
  </w:style>
  <w:style w:type="paragraph" w:styleId="TOC7">
    <w:name w:val="toc 7"/>
    <w:basedOn w:val="Normal"/>
    <w:next w:val="Normal"/>
    <w:autoRedefine/>
    <w:semiHidden/>
    <w:rsid w:val="00E739EA"/>
    <w:pPr>
      <w:spacing w:after="100"/>
      <w:ind w:left="1320"/>
    </w:pPr>
  </w:style>
  <w:style w:type="paragraph" w:styleId="TOC8">
    <w:name w:val="toc 8"/>
    <w:basedOn w:val="Normal"/>
    <w:next w:val="Normal"/>
    <w:autoRedefine/>
    <w:semiHidden/>
    <w:rsid w:val="00E739EA"/>
    <w:pPr>
      <w:spacing w:after="100"/>
      <w:ind w:left="1540"/>
    </w:pPr>
  </w:style>
  <w:style w:type="paragraph" w:styleId="TOC9">
    <w:name w:val="toc 9"/>
    <w:basedOn w:val="Normal"/>
    <w:next w:val="Normal"/>
    <w:autoRedefine/>
    <w:semiHidden/>
    <w:rsid w:val="00E739EA"/>
    <w:pPr>
      <w:spacing w:after="100"/>
      <w:ind w:left="1760"/>
    </w:pPr>
  </w:style>
  <w:style w:type="character" w:styleId="Heading7Char" w:customStyle="1">
    <w:name w:val="Heading 7 Char"/>
    <w:basedOn w:val="DefaultParagraphFont"/>
    <w:link w:val="Heading7"/>
    <w:rsid w:val="00E739EA"/>
    <w:rPr>
      <w:rFonts w:eastAsiaTheme="minorEastAsia"/>
      <w:szCs w:val="28"/>
    </w:rPr>
  </w:style>
  <w:style w:type="paragraph" w:styleId="Recital" w:customStyle="1">
    <w:name w:val="Recital"/>
    <w:basedOn w:val="Normal"/>
    <w:uiPriority w:val="7"/>
    <w:rsid w:val="00E739EA"/>
    <w:pPr>
      <w:numPr>
        <w:numId w:val="30"/>
      </w:numPr>
      <w:spacing w:after="180" w:line="260" w:lineRule="atLeast"/>
    </w:pPr>
    <w:rPr>
      <w:rFonts w:cs="Times New Roman"/>
    </w:rPr>
  </w:style>
  <w:style w:type="character" w:styleId="DMReference" w:customStyle="1">
    <w:name w:val="DMReference"/>
    <w:basedOn w:val="FooterChar"/>
    <w:semiHidden/>
    <w:rsid w:val="00E739EA"/>
    <w:rPr>
      <w:rFonts w:asciiTheme="majorHAnsi" w:hAnsiTheme="majorHAnsi" w:eastAsiaTheme="majorEastAsia" w:cstheme="majorHAnsi"/>
      <w:noProof/>
      <w:sz w:val="16"/>
      <w:szCs w:val="16"/>
    </w:rPr>
  </w:style>
  <w:style w:type="paragraph" w:styleId="BodyTextIndent">
    <w:name w:val="Body Text Indent"/>
    <w:basedOn w:val="Normal"/>
    <w:link w:val="BodyTextIndentChar"/>
    <w:rsid w:val="00E739EA"/>
    <w:pPr>
      <w:spacing w:after="180" w:line="260" w:lineRule="exact"/>
      <w:ind w:left="709"/>
    </w:pPr>
  </w:style>
  <w:style w:type="character" w:styleId="BodyTextIndentChar" w:customStyle="1">
    <w:name w:val="Body Text Indent Char"/>
    <w:basedOn w:val="DefaultParagraphFont"/>
    <w:link w:val="BodyTextIndent"/>
    <w:rsid w:val="00E739EA"/>
    <w:rPr>
      <w:rFonts w:eastAsiaTheme="minorEastAsia"/>
      <w:szCs w:val="28"/>
    </w:rPr>
  </w:style>
  <w:style w:type="paragraph" w:styleId="BodyTextIndent4" w:customStyle="1">
    <w:name w:val="Body Text Indent 4"/>
    <w:basedOn w:val="BodyTextIndent"/>
    <w:qFormat/>
    <w:rsid w:val="00E739EA"/>
    <w:pPr>
      <w:numPr>
        <w:ilvl w:val="2"/>
      </w:numPr>
      <w:spacing w:line="260" w:lineRule="atLeast"/>
      <w:ind w:left="1418"/>
    </w:pPr>
    <w:rPr>
      <w:rFonts w:cs="Times New Roman"/>
    </w:rPr>
  </w:style>
  <w:style w:type="paragraph" w:styleId="BodyTextIndent5" w:customStyle="1">
    <w:name w:val="Body Text Indent 5"/>
    <w:basedOn w:val="BodyTextIndent4"/>
    <w:qFormat/>
    <w:rsid w:val="00E739EA"/>
    <w:pPr>
      <w:numPr>
        <w:ilvl w:val="3"/>
      </w:numPr>
      <w:ind w:left="2126"/>
    </w:pPr>
  </w:style>
  <w:style w:type="paragraph" w:styleId="BodyTextIndent6" w:customStyle="1">
    <w:name w:val="Body Text Indent 6"/>
    <w:basedOn w:val="BodyTextIndent5"/>
    <w:qFormat/>
    <w:rsid w:val="00E739EA"/>
    <w:pPr>
      <w:numPr>
        <w:ilvl w:val="4"/>
      </w:numPr>
      <w:ind w:left="2835"/>
    </w:pPr>
  </w:style>
  <w:style w:type="paragraph" w:styleId="TableCopy" w:customStyle="1">
    <w:name w:val="Table Copy"/>
    <w:basedOn w:val="Normal"/>
    <w:uiPriority w:val="8"/>
    <w:semiHidden/>
    <w:rsid w:val="00E739EA"/>
    <w:pPr>
      <w:spacing w:before="120" w:after="120" w:line="240" w:lineRule="atLeast"/>
    </w:pPr>
    <w:rPr>
      <w:rFonts w:ascii="Arial" w:hAnsi="Arial"/>
      <w:color w:val="5F5F5F"/>
      <w:sz w:val="20"/>
      <w:szCs w:val="26"/>
    </w:rPr>
  </w:style>
  <w:style w:type="paragraph" w:styleId="TableHeadings" w:customStyle="1">
    <w:name w:val="Table Headings"/>
    <w:basedOn w:val="Normal"/>
    <w:uiPriority w:val="8"/>
    <w:semiHidden/>
    <w:rsid w:val="00E739EA"/>
    <w:pPr>
      <w:numPr>
        <w:numId w:val="31"/>
      </w:numPr>
      <w:spacing w:before="120" w:after="60" w:line="240" w:lineRule="atLeast"/>
    </w:pPr>
    <w:rPr>
      <w:rFonts w:ascii="Arial" w:hAnsi="Arial"/>
      <w:b/>
      <w:sz w:val="20"/>
      <w:szCs w:val="26"/>
    </w:rPr>
  </w:style>
  <w:style w:type="paragraph" w:styleId="SchH7" w:customStyle="1">
    <w:name w:val="SchH7"/>
    <w:basedOn w:val="Normal"/>
    <w:uiPriority w:val="6"/>
    <w:rsid w:val="00E739EA"/>
    <w:pPr>
      <w:numPr>
        <w:ilvl w:val="6"/>
        <w:numId w:val="33"/>
      </w:numPr>
      <w:spacing w:after="180" w:line="260" w:lineRule="atLeast"/>
    </w:pPr>
  </w:style>
  <w:style w:type="character" w:styleId="PlaceholderText">
    <w:name w:val="Placeholder Text"/>
    <w:basedOn w:val="DefaultParagraphFont"/>
    <w:uiPriority w:val="99"/>
    <w:semiHidden/>
    <w:rsid w:val="00E739EA"/>
    <w:rPr>
      <w:color w:val="C2C3C4" w:themeColor="background2"/>
    </w:rPr>
  </w:style>
  <w:style w:type="character" w:styleId="FollowedHyperlink">
    <w:name w:val="FollowedHyperlink"/>
    <w:basedOn w:val="DefaultParagraphFont"/>
    <w:unhideWhenUsed/>
    <w:rsid w:val="00E739EA"/>
    <w:rPr>
      <w:color w:val="800080"/>
      <w:u w:val="single"/>
    </w:rPr>
  </w:style>
  <w:style w:type="paragraph" w:styleId="TOCHeading0">
    <w:name w:val="TOC Heading"/>
    <w:basedOn w:val="Heading1"/>
    <w:next w:val="Normal"/>
    <w:uiPriority w:val="39"/>
    <w:semiHidden/>
    <w:unhideWhenUsed/>
    <w:qFormat/>
    <w:rsid w:val="00E739EA"/>
    <w:pPr>
      <w:keepLines/>
      <w:numPr>
        <w:numId w:val="0"/>
      </w:numPr>
      <w:spacing w:before="480" w:after="0" w:line="240" w:lineRule="auto"/>
      <w:outlineLvl w:val="9"/>
    </w:pPr>
    <w:rPr>
      <w:rFonts w:cstheme="majorBidi"/>
      <w:color w:val="AE132A" w:themeColor="accent2"/>
      <w:sz w:val="28"/>
    </w:rPr>
  </w:style>
  <w:style w:type="table" w:styleId="TableHorizontalShaded" w:customStyle="1">
    <w:name w:val="Table Horizontal Shaded"/>
    <w:basedOn w:val="TableNormal"/>
    <w:rsid w:val="00E739EA"/>
    <w:pPr>
      <w:spacing w:after="0" w:line="240" w:lineRule="auto"/>
    </w:pPr>
    <w:rPr>
      <w:rFonts w:ascii="Arial" w:hAnsi="Arial" w:eastAsia="Times New Roman" w:cs="Times New Roman"/>
      <w:sz w:val="20"/>
      <w:szCs w:val="20"/>
    </w:rPr>
    <w:tblPr>
      <w:tblInd w:w="113" w:type="dxa"/>
      <w:tblBorders>
        <w:top w:val="single" w:color="002856" w:themeColor="accent4" w:sz="4" w:space="0"/>
        <w:bottom w:val="single" w:color="002856" w:themeColor="accent4" w:sz="4" w:space="0"/>
        <w:insideH w:val="single" w:color="002856" w:themeColor="accent4" w:sz="4" w:space="0"/>
        <w:insideV w:val="single" w:color="002856" w:themeColor="accent4" w:sz="4" w:space="0"/>
      </w:tblBorders>
      <w:tblCellMar>
        <w:bottom w:w="57" w:type="dxa"/>
        <w:right w:w="57" w:type="dxa"/>
      </w:tblCellMar>
    </w:tblPr>
    <w:tcPr>
      <w:shd w:val="clear" w:color="auto" w:fill="auto"/>
    </w:tcPr>
    <w:tblStylePr w:type="firstRow">
      <w:rPr>
        <w:b w:val="0"/>
        <w:color w:val="FFFFFF"/>
      </w:rPr>
      <w:tblPr/>
      <w:tcPr>
        <w:tcBorders>
          <w:insideV w:val="single" w:color="FFFFFF" w:themeColor="background1" w:sz="4" w:space="0"/>
        </w:tcBorders>
        <w:shd w:val="clear" w:color="auto" w:fill="002856" w:themeFill="accent4"/>
      </w:tcPr>
    </w:tblStylePr>
  </w:style>
  <w:style w:type="table" w:styleId="TableGrid">
    <w:name w:val="Table Grid"/>
    <w:basedOn w:val="TableNormal"/>
    <w:rsid w:val="00E739E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rsid w:val="00FA3389"/>
    <w:rPr>
      <w:sz w:val="16"/>
      <w:szCs w:val="16"/>
    </w:rPr>
  </w:style>
  <w:style w:type="paragraph" w:styleId="CommentText">
    <w:name w:val="annotation text"/>
    <w:basedOn w:val="Normal"/>
    <w:link w:val="CommentTextChar"/>
    <w:rsid w:val="00FA3389"/>
    <w:rPr>
      <w:rFonts w:ascii="Times New Roman" w:hAnsi="Times New Roman" w:eastAsia="PMingLiU" w:cs="Times New Roman"/>
      <w:sz w:val="20"/>
      <w:szCs w:val="20"/>
      <w:lang w:val="sv-SE" w:eastAsia="en-US"/>
    </w:rPr>
  </w:style>
  <w:style w:type="character" w:styleId="CommentTextChar" w:customStyle="1">
    <w:name w:val="Comment Text Char"/>
    <w:basedOn w:val="DefaultParagraphFont"/>
    <w:link w:val="CommentText"/>
    <w:rsid w:val="00FA3389"/>
    <w:rPr>
      <w:rFonts w:ascii="Times New Roman" w:hAnsi="Times New Roman" w:cs="Times New Roman"/>
      <w:sz w:val="20"/>
      <w:szCs w:val="20"/>
      <w:lang w:val="sv-SE" w:eastAsia="en-US"/>
    </w:rPr>
  </w:style>
  <w:style w:type="numbering" w:styleId="BMIndents" w:customStyle="1">
    <w:name w:val="B&amp;M Indents"/>
    <w:uiPriority w:val="99"/>
    <w:rsid w:val="00FA3389"/>
    <w:pPr>
      <w:numPr>
        <w:numId w:val="43"/>
      </w:numPr>
    </w:pPr>
  </w:style>
  <w:style w:type="paragraph" w:styleId="CoverText" w:customStyle="1">
    <w:name w:val="CoverText"/>
    <w:uiPriority w:val="11"/>
    <w:semiHidden/>
    <w:rsid w:val="00FA3389"/>
    <w:pPr>
      <w:spacing w:after="180" w:line="260" w:lineRule="exact"/>
    </w:pPr>
    <w:rPr>
      <w:rFonts w:ascii="Times New Roman" w:hAnsi="Times New Roman" w:eastAsiaTheme="minorEastAsia" w:cstheme="minorHAnsi"/>
      <w:lang w:val="en-US" w:eastAsia="en-US"/>
    </w:rPr>
  </w:style>
  <w:style w:type="table" w:styleId="CoverTable" w:customStyle="1">
    <w:name w:val="CoverTable"/>
    <w:basedOn w:val="TableNormal"/>
    <w:uiPriority w:val="99"/>
    <w:rsid w:val="00FA3389"/>
    <w:pPr>
      <w:spacing w:after="0" w:line="240" w:lineRule="auto"/>
    </w:pPr>
    <w:rPr>
      <w:rFonts w:ascii="Times New Roman" w:hAnsi="Times New Roman"/>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semiHidden/>
    <w:unhideWhenUsed/>
    <w:rsid w:val="003B18C1"/>
    <w:rPr>
      <w:rFonts w:asciiTheme="minorHAnsi" w:hAnsiTheme="minorHAnsi" w:eastAsiaTheme="minorEastAsia" w:cstheme="minorBidi"/>
      <w:b/>
      <w:bCs/>
      <w:lang w:val="en-GB" w:eastAsia="zh-CN"/>
    </w:rPr>
  </w:style>
  <w:style w:type="character" w:styleId="CommentSubjectChar" w:customStyle="1">
    <w:name w:val="Comment Subject Char"/>
    <w:basedOn w:val="CommentTextChar"/>
    <w:link w:val="CommentSubject"/>
    <w:semiHidden/>
    <w:rsid w:val="003B18C1"/>
    <w:rPr>
      <w:rFonts w:ascii="Times New Roman" w:hAnsi="Times New Roman" w:cs="Times New Roman" w:eastAsiaTheme="minorEastAsia"/>
      <w:b/>
      <w:bCs/>
      <w:sz w:val="20"/>
      <w:szCs w:val="20"/>
      <w:lang w:val="en-GB" w:eastAsia="en-US"/>
    </w:rPr>
  </w:style>
  <w:style w:type="paragraph" w:styleId="Revision">
    <w:name w:val="Revision"/>
    <w:hidden/>
    <w:uiPriority w:val="99"/>
    <w:semiHidden/>
    <w:rsid w:val="00730AF9"/>
    <w:pPr>
      <w:spacing w:after="0" w:line="240" w:lineRule="auto"/>
    </w:pPr>
    <w:rPr>
      <w:rFonts w:eastAsiaTheme="minorEastAsia"/>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BM.Global\Templates\Global\Correspondence\Blank.dotm" TargetMode="External"/></Relationships>
</file>

<file path=word/theme/theme1.xml><?xml version="1.0" encoding="utf-8"?>
<a:theme xmlns:a="http://schemas.openxmlformats.org/drawingml/2006/main" name="B&amp;M">
  <a:themeElements>
    <a:clrScheme name="B&amp;M">
      <a:dk1>
        <a:srgbClr val="000000"/>
      </a:dk1>
      <a:lt1>
        <a:srgbClr val="FFFFFF"/>
      </a:lt1>
      <a:dk2>
        <a:srgbClr val="5F5F5F"/>
      </a:dk2>
      <a:lt2>
        <a:srgbClr val="C2C3C4"/>
      </a:lt2>
      <a:accent1>
        <a:srgbClr val="EE3135"/>
      </a:accent1>
      <a:accent2>
        <a:srgbClr val="AE132A"/>
      </a:accent2>
      <a:accent3>
        <a:srgbClr val="7A0223"/>
      </a:accent3>
      <a:accent4>
        <a:srgbClr val="002856"/>
      </a:accent4>
      <a:accent5>
        <a:srgbClr val="F58220"/>
      </a:accent5>
      <a:accent6>
        <a:srgbClr val="007B66"/>
      </a:accent6>
      <a:hlink>
        <a:srgbClr val="0000FF"/>
      </a:hlink>
      <a:folHlink>
        <a:srgbClr val="800080"/>
      </a:folHlink>
    </a:clrScheme>
    <a:fontScheme name="B&amp;M">
      <a:majorFont>
        <a:latin typeface="Arial"/>
        <a:ea typeface="PMingLiu"/>
        <a:cs typeface=""/>
        <a:font script="Jpan" typeface="MS Gothic"/>
      </a:majorFont>
      <a:minorFont>
        <a:latin typeface="Times New Roman"/>
        <a:ea typeface="PMingLiU"/>
        <a:cs typeface=""/>
        <a:font script="Jpan" typeface="MS 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Blank.dotm</ap:Template>
</ap: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2025-03-27T21:05:27.0000000Z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13" name="Lorem_Ipsum_Template_String">
    <vt:lpwstr>Loremipsumlolorsitamet</vt:lpwstr>
  </op:property>
</op:Properties>
</file>